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9D04" w14:textId="2BEC17EB" w:rsidR="002F0570" w:rsidRPr="00624F90" w:rsidRDefault="002F0570" w:rsidP="00624F90">
      <w:pPr>
        <w:tabs>
          <w:tab w:val="left" w:pos="1701"/>
          <w:tab w:val="right" w:pos="9639"/>
        </w:tabs>
        <w:spacing w:after="60"/>
        <w:rPr>
          <w:b/>
          <w:sz w:val="24"/>
          <w:szCs w:val="24"/>
          <w:lang w:val="en-US" w:eastAsia="zh-CN"/>
        </w:rPr>
      </w:pPr>
      <w:r w:rsidRPr="00EF67AA">
        <w:rPr>
          <w:b/>
          <w:sz w:val="24"/>
          <w:lang w:val="en-US" w:eastAsia="zh-CN"/>
        </w:rPr>
        <w:t>3GPP TSG-RAN WG3 #12</w:t>
      </w:r>
      <w:r w:rsidR="00A700C6">
        <w:rPr>
          <w:b/>
          <w:sz w:val="24"/>
          <w:lang w:val="en-US" w:eastAsia="zh-CN"/>
        </w:rPr>
        <w:t>6</w:t>
      </w:r>
      <w:r w:rsidRPr="00EF67AA">
        <w:rPr>
          <w:b/>
          <w:sz w:val="24"/>
          <w:lang w:val="en-US" w:eastAsia="zh-CN"/>
        </w:rPr>
        <w:tab/>
      </w:r>
      <w:r w:rsidRPr="00EF67AA">
        <w:rPr>
          <w:b/>
          <w:sz w:val="24"/>
          <w:szCs w:val="24"/>
          <w:lang w:val="en-US" w:eastAsia="zh-CN"/>
        </w:rPr>
        <w:t>R3</w:t>
      </w:r>
      <w:r w:rsidR="00624F90" w:rsidRPr="00624F90">
        <w:rPr>
          <w:b/>
          <w:sz w:val="24"/>
          <w:szCs w:val="24"/>
          <w:lang w:val="en-US" w:eastAsia="zh-CN"/>
        </w:rPr>
        <w:t>-24</w:t>
      </w:r>
      <w:r w:rsidR="00FF649E">
        <w:rPr>
          <w:b/>
          <w:sz w:val="24"/>
          <w:szCs w:val="24"/>
          <w:lang w:val="en-US" w:eastAsia="zh-CN"/>
        </w:rPr>
        <w:t>7499</w:t>
      </w:r>
    </w:p>
    <w:p w14:paraId="23F26146" w14:textId="4EA68617" w:rsidR="002F0570" w:rsidRPr="00F90B0C" w:rsidRDefault="00A700C6" w:rsidP="00F3249F">
      <w:pPr>
        <w:pStyle w:val="TALLeft0"/>
        <w:ind w:left="0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val="en-US" w:eastAsia="en-US"/>
        </w:rPr>
      </w:pPr>
      <w:bookmarkStart w:id="0" w:name="_Hlk57190503"/>
      <w:proofErr w:type="spellStart"/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Orlano</w:t>
      </w:r>
      <w:proofErr w:type="spellEnd"/>
      <w:r w:rsidR="002F0570" w:rsidRPr="00F90B0C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, </w:t>
      </w:r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USA</w:t>
      </w:r>
      <w:r w:rsidR="002F0570" w:rsidRPr="00F90B0C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, </w:t>
      </w:r>
      <w:bookmarkEnd w:id="0"/>
      <w:r w:rsidR="00482F47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1</w:t>
      </w:r>
      <w:r w:rsidR="0025465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8</w:t>
      </w:r>
      <w:r w:rsidR="00D23CB0" w:rsidRPr="00D23CB0">
        <w:rPr>
          <w:rFonts w:ascii="Times New Roman" w:eastAsia="Times New Roman" w:hAnsi="Times New Roman" w:cs="Times New Roman"/>
          <w:b/>
          <w:bCs w:val="0"/>
          <w:sz w:val="24"/>
          <w:vertAlign w:val="superscript"/>
          <w:lang w:val="en-US" w:eastAsia="zh-CN"/>
        </w:rPr>
        <w:t>th</w:t>
      </w:r>
      <w:r w:rsidR="00482F47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– </w:t>
      </w:r>
      <w:r w:rsidR="0025465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22</w:t>
      </w:r>
      <w:r w:rsidR="00254653" w:rsidRPr="00254653">
        <w:rPr>
          <w:rFonts w:ascii="Times New Roman" w:eastAsia="Times New Roman" w:hAnsi="Times New Roman" w:cs="Times New Roman"/>
          <w:b/>
          <w:bCs w:val="0"/>
          <w:sz w:val="24"/>
          <w:vertAlign w:val="superscript"/>
          <w:lang w:val="en-US" w:eastAsia="zh-CN"/>
        </w:rPr>
        <w:t>nd</w:t>
      </w:r>
      <w:r w:rsidR="0025465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November</w:t>
      </w:r>
      <w:r w:rsidR="00482F47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2024</w:t>
      </w:r>
      <w:r w:rsidR="000613E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br/>
      </w:r>
    </w:p>
    <w:p w14:paraId="248A7E3E" w14:textId="70CC9FA0" w:rsidR="002F0570" w:rsidRPr="00EF67AA" w:rsidRDefault="002F0570" w:rsidP="00F3249F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ja-JP"/>
        </w:rPr>
      </w:pP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>10.4</w:t>
      </w:r>
    </w:p>
    <w:p w14:paraId="7019D2C2" w14:textId="3C08D4DD" w:rsidR="002F0570" w:rsidRPr="00EF67AA" w:rsidRDefault="002F0570" w:rsidP="00F3249F">
      <w:pPr>
        <w:tabs>
          <w:tab w:val="left" w:pos="1985"/>
        </w:tabs>
        <w:rPr>
          <w:b/>
          <w:bCs/>
          <w:sz w:val="24"/>
          <w:lang w:val="en-US" w:eastAsia="ja-JP"/>
        </w:rPr>
      </w:pPr>
      <w:r w:rsidRPr="00EF67AA">
        <w:rPr>
          <w:b/>
          <w:bCs/>
          <w:sz w:val="24"/>
          <w:lang w:val="en-US"/>
        </w:rPr>
        <w:t>Source:</w:t>
      </w:r>
      <w:r w:rsidRPr="00EF67AA">
        <w:rPr>
          <w:b/>
          <w:bCs/>
          <w:sz w:val="24"/>
          <w:lang w:val="en-US"/>
        </w:rPr>
        <w:tab/>
        <w:t>Ericsson</w:t>
      </w:r>
      <w:r w:rsidR="00643224">
        <w:rPr>
          <w:b/>
          <w:bCs/>
          <w:sz w:val="24"/>
          <w:lang w:val="en-US"/>
        </w:rPr>
        <w:t>, CATT, ZTE</w:t>
      </w:r>
      <w:r w:rsidR="00AD0215">
        <w:rPr>
          <w:b/>
          <w:bCs/>
          <w:sz w:val="24"/>
          <w:lang w:val="en-US"/>
        </w:rPr>
        <w:t xml:space="preserve"> Corporation</w:t>
      </w:r>
    </w:p>
    <w:p w14:paraId="29B74C32" w14:textId="47236AB0" w:rsidR="002F0570" w:rsidRPr="00EF67AA" w:rsidRDefault="002F0570" w:rsidP="00F3249F">
      <w:pPr>
        <w:ind w:left="1985" w:hanging="1985"/>
        <w:rPr>
          <w:b/>
          <w:bCs/>
          <w:color w:val="000000"/>
          <w:sz w:val="24"/>
          <w:szCs w:val="24"/>
          <w:lang w:val="en-US"/>
        </w:rPr>
      </w:pPr>
      <w:r w:rsidRPr="00EF67AA">
        <w:rPr>
          <w:b/>
          <w:bCs/>
          <w:color w:val="000000"/>
          <w:sz w:val="24"/>
          <w:szCs w:val="24"/>
          <w:lang w:val="en-US"/>
        </w:rPr>
        <w:t xml:space="preserve">Title: </w:t>
      </w:r>
      <w:r w:rsidRPr="00EF67AA">
        <w:rPr>
          <w:b/>
          <w:bCs/>
          <w:color w:val="000000"/>
          <w:sz w:val="24"/>
          <w:szCs w:val="24"/>
          <w:lang w:val="en-US"/>
        </w:rPr>
        <w:tab/>
      </w:r>
      <w:r w:rsidR="003D5DB7">
        <w:rPr>
          <w:b/>
          <w:bCs/>
          <w:color w:val="000000"/>
          <w:sz w:val="24"/>
          <w:szCs w:val="24"/>
          <w:lang w:val="en-US"/>
        </w:rPr>
        <w:t xml:space="preserve">Further discussion on RACH optimization </w:t>
      </w:r>
      <w:r w:rsidR="005F10F4">
        <w:rPr>
          <w:b/>
          <w:bCs/>
          <w:color w:val="000000"/>
          <w:sz w:val="24"/>
          <w:szCs w:val="24"/>
          <w:lang w:val="en-US"/>
        </w:rPr>
        <w:t xml:space="preserve">for </w:t>
      </w:r>
      <w:r w:rsidRPr="002F0570">
        <w:rPr>
          <w:b/>
          <w:sz w:val="24"/>
          <w:szCs w:val="24"/>
          <w:lang w:val="en-US" w:eastAsia="zh-CN"/>
        </w:rPr>
        <w:t>SDT</w:t>
      </w:r>
    </w:p>
    <w:p w14:paraId="77F2ED68" w14:textId="77777777" w:rsidR="002F0570" w:rsidRPr="00EF67AA" w:rsidRDefault="002F0570" w:rsidP="00F3249F">
      <w:pPr>
        <w:ind w:left="1985" w:hanging="1985"/>
        <w:rPr>
          <w:b/>
          <w:bCs/>
          <w:sz w:val="24"/>
          <w:szCs w:val="24"/>
          <w:lang w:val="en-US"/>
        </w:rPr>
      </w:pPr>
      <w:r w:rsidRPr="00EF67AA">
        <w:rPr>
          <w:b/>
          <w:bCs/>
          <w:sz w:val="24"/>
          <w:szCs w:val="24"/>
          <w:lang w:val="en-US"/>
        </w:rPr>
        <w:t>Document for:</w:t>
      </w:r>
      <w:r w:rsidRPr="00EF67AA">
        <w:rPr>
          <w:b/>
          <w:bCs/>
          <w:sz w:val="24"/>
          <w:szCs w:val="24"/>
          <w:lang w:val="en-US"/>
        </w:rPr>
        <w:tab/>
        <w:t>Discussion and Approval</w:t>
      </w:r>
    </w:p>
    <w:p w14:paraId="3D14338E" w14:textId="281D90C2" w:rsidR="002F0570" w:rsidRPr="00EF67AA" w:rsidRDefault="002F0570" w:rsidP="00F3249F">
      <w:pPr>
        <w:pStyle w:val="Heading1"/>
        <w:ind w:left="0" w:firstLine="0"/>
        <w:rPr>
          <w:lang w:val="en-US"/>
        </w:rPr>
      </w:pPr>
      <w:r w:rsidRPr="00EF67AA">
        <w:rPr>
          <w:lang w:val="en-US" w:eastAsia="zh-CN"/>
        </w:rPr>
        <w:t>1</w:t>
      </w:r>
      <w:r w:rsidRPr="00EF67AA">
        <w:rPr>
          <w:lang w:val="en-US" w:eastAsia="zh-CN"/>
        </w:rPr>
        <w:tab/>
      </w:r>
      <w:r>
        <w:rPr>
          <w:lang w:val="en-US" w:eastAsia="zh-CN"/>
        </w:rPr>
        <w:t>Introduction</w:t>
      </w:r>
    </w:p>
    <w:p w14:paraId="5FDB24C9" w14:textId="3CFE4C78" w:rsidR="00ED4F1E" w:rsidRDefault="00A700C6" w:rsidP="00F3249F">
      <w:pPr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In relation to RACH optimization for SDT, a</w:t>
      </w:r>
      <w:r w:rsidR="003D5DB7">
        <w:rPr>
          <w:rStyle w:val="normaltextrun"/>
          <w:rFonts w:ascii="Arial" w:hAnsi="Arial" w:cs="Arial"/>
        </w:rPr>
        <w:t>t</w:t>
      </w:r>
      <w:r w:rsidR="00A71CE7">
        <w:rPr>
          <w:rStyle w:val="normaltextrun"/>
          <w:rFonts w:ascii="Arial" w:hAnsi="Arial" w:cs="Arial"/>
        </w:rPr>
        <w:t xml:space="preserve"> </w:t>
      </w:r>
      <w:r w:rsidR="00542447">
        <w:rPr>
          <w:rStyle w:val="normaltextrun"/>
          <w:rFonts w:ascii="Arial" w:hAnsi="Arial" w:cs="Arial"/>
        </w:rPr>
        <w:t>RAN3#125</w:t>
      </w:r>
      <w:r w:rsidR="00A71CE7">
        <w:rPr>
          <w:rStyle w:val="normaltextrun"/>
          <w:rFonts w:ascii="Arial" w:hAnsi="Arial" w:cs="Arial"/>
        </w:rPr>
        <w:t xml:space="preserve"> meeting</w:t>
      </w:r>
      <w:r>
        <w:rPr>
          <w:rStyle w:val="normaltextrun"/>
          <w:rFonts w:ascii="Arial" w:hAnsi="Arial" w:cs="Arial"/>
        </w:rPr>
        <w:t xml:space="preserve"> </w:t>
      </w:r>
      <w:r w:rsidR="00982934">
        <w:rPr>
          <w:rStyle w:val="normaltextrun"/>
          <w:rFonts w:ascii="Arial" w:hAnsi="Arial" w:cs="Arial"/>
        </w:rPr>
        <w:t>the following agreement</w:t>
      </w:r>
      <w:r>
        <w:rPr>
          <w:rStyle w:val="normaltextrun"/>
          <w:rFonts w:ascii="Arial" w:hAnsi="Arial" w:cs="Arial"/>
        </w:rPr>
        <w:t xml:space="preserve"> was</w:t>
      </w:r>
      <w:r w:rsidR="00982934">
        <w:rPr>
          <w:rStyle w:val="normaltextrun"/>
          <w:rFonts w:ascii="Arial" w:hAnsi="Arial" w:cs="Arial"/>
        </w:rPr>
        <w:t xml:space="preserve"> </w:t>
      </w:r>
      <w:r>
        <w:rPr>
          <w:rStyle w:val="normaltextrun"/>
          <w:rFonts w:ascii="Arial" w:hAnsi="Arial" w:cs="Arial"/>
        </w:rPr>
        <w:t>achieved:</w:t>
      </w:r>
      <w:r w:rsidR="00982934">
        <w:rPr>
          <w:rStyle w:val="normaltextrun"/>
          <w:rFonts w:ascii="Arial" w:hAnsi="Arial" w:cs="Arial"/>
        </w:rPr>
        <w:t xml:space="preserve"> </w:t>
      </w:r>
    </w:p>
    <w:p w14:paraId="5A7A71BA" w14:textId="77777777" w:rsidR="00E326A8" w:rsidRPr="00E326A8" w:rsidRDefault="00E326A8" w:rsidP="00F3249F">
      <w:pPr>
        <w:rPr>
          <w:rFonts w:ascii="Calibri" w:eastAsia="SimSun" w:hAnsi="Calibri" w:cs="Calibri"/>
          <w:b/>
          <w:color w:val="008000"/>
          <w:szCs w:val="28"/>
          <w:lang w:val="en-US" w:eastAsia="ja-JP"/>
        </w:rPr>
      </w:pPr>
      <w:r w:rsidRPr="00E326A8">
        <w:rPr>
          <w:rFonts w:ascii="Calibri" w:eastAsia="SimSun" w:hAnsi="Calibri" w:cs="Calibri"/>
          <w:b/>
          <w:color w:val="008000"/>
          <w:szCs w:val="28"/>
          <w:lang w:val="en-US" w:eastAsia="ja-JP"/>
        </w:rPr>
        <w:t>The information that stored and reported in the RA report for SDT:</w:t>
      </w:r>
    </w:p>
    <w:p w14:paraId="2669DB04" w14:textId="77777777" w:rsidR="00E326A8" w:rsidRPr="00E326A8" w:rsidRDefault="00E326A8" w:rsidP="00F3249F">
      <w:pPr>
        <w:rPr>
          <w:rFonts w:ascii="Calibri" w:eastAsia="SimSun" w:hAnsi="Calibri" w:cs="Calibri"/>
          <w:b/>
          <w:color w:val="008000"/>
          <w:szCs w:val="28"/>
          <w:lang w:val="en-US" w:eastAsia="ja-JP"/>
        </w:rPr>
      </w:pPr>
      <w:r w:rsidRPr="00E326A8">
        <w:rPr>
          <w:rFonts w:ascii="Calibri" w:eastAsia="SimSun" w:hAnsi="Calibri" w:cs="Calibri"/>
          <w:b/>
          <w:color w:val="008000"/>
          <w:szCs w:val="28"/>
          <w:lang w:val="en-US" w:eastAsia="ja-JP"/>
        </w:rPr>
        <w:t>-</w:t>
      </w:r>
      <w:r w:rsidRPr="00E326A8">
        <w:rPr>
          <w:rFonts w:ascii="Calibri" w:eastAsia="SimSun" w:hAnsi="Calibri" w:cs="Calibri"/>
          <w:b/>
          <w:color w:val="008000"/>
          <w:szCs w:val="28"/>
          <w:lang w:val="en-US" w:eastAsia="ja-JP"/>
        </w:rPr>
        <w:tab/>
        <w:t>c. the time from the start of RA-SDT to the reporting of RA report</w:t>
      </w:r>
    </w:p>
    <w:p w14:paraId="272F7636" w14:textId="315FCC09" w:rsidR="00E326A8" w:rsidRDefault="00A700C6" w:rsidP="00F3249F">
      <w:pPr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At the same meeting, the following FFS was captured: “</w:t>
      </w:r>
      <w:r w:rsidRPr="00E326A8">
        <w:rPr>
          <w:rFonts w:ascii="Calibri" w:eastAsia="SimSun" w:hAnsi="Calibri" w:cs="Calibri"/>
          <w:b/>
          <w:color w:val="0070C0"/>
          <w:szCs w:val="28"/>
          <w:lang w:val="en-US" w:eastAsia="ja-JP"/>
        </w:rPr>
        <w:t>FFS on other SDT related information.</w:t>
      </w:r>
      <w:r>
        <w:rPr>
          <w:rStyle w:val="normaltextrun"/>
          <w:rFonts w:ascii="Arial" w:hAnsi="Arial" w:cs="Arial"/>
        </w:rPr>
        <w:t>”.</w:t>
      </w:r>
    </w:p>
    <w:p w14:paraId="5C6D1670" w14:textId="18163521" w:rsidR="00A700C6" w:rsidRPr="00E326A8" w:rsidRDefault="00A700C6" w:rsidP="00F3249F">
      <w:pPr>
        <w:rPr>
          <w:rFonts w:ascii="Calibri" w:eastAsia="SimSun" w:hAnsi="Calibri" w:cs="Calibri"/>
          <w:b/>
          <w:color w:val="0070C0"/>
          <w:szCs w:val="28"/>
          <w:lang w:val="en-US" w:eastAsia="ja-JP"/>
        </w:rPr>
      </w:pPr>
      <w:r>
        <w:rPr>
          <w:rStyle w:val="normaltextrun"/>
          <w:rFonts w:ascii="Arial" w:hAnsi="Arial" w:cs="Arial"/>
        </w:rPr>
        <w:t xml:space="preserve">At RAN3#125-bis, no consensus could be reached </w:t>
      </w:r>
      <w:r w:rsidRPr="00A700C6">
        <w:rPr>
          <w:rStyle w:val="normaltextrun"/>
          <w:rFonts w:ascii="Arial" w:hAnsi="Arial" w:cs="Arial"/>
        </w:rPr>
        <w:t>on which information should be stored and reported in the RA report for SDT</w:t>
      </w:r>
      <w:r>
        <w:rPr>
          <w:rStyle w:val="normaltextrun"/>
          <w:rFonts w:ascii="Arial" w:hAnsi="Arial" w:cs="Arial"/>
        </w:rPr>
        <w:t xml:space="preserve">. </w:t>
      </w:r>
    </w:p>
    <w:p w14:paraId="509289B2" w14:textId="7F3ACDDA" w:rsidR="002F0570" w:rsidRDefault="002F0570" w:rsidP="00F3249F">
      <w:pPr>
        <w:rPr>
          <w:rStyle w:val="normaltextrun"/>
          <w:rFonts w:ascii="Arial" w:hAnsi="Arial" w:cs="Arial"/>
        </w:rPr>
      </w:pPr>
      <w:r w:rsidRPr="00CB065B">
        <w:rPr>
          <w:rStyle w:val="normaltextrun"/>
          <w:rFonts w:ascii="Arial" w:hAnsi="Arial" w:cs="Arial"/>
        </w:rPr>
        <w:t xml:space="preserve">In this </w:t>
      </w:r>
      <w:r w:rsidR="00E326A8">
        <w:rPr>
          <w:rStyle w:val="normaltextrun"/>
          <w:rFonts w:ascii="Arial" w:hAnsi="Arial" w:cs="Arial"/>
        </w:rPr>
        <w:t>contribution</w:t>
      </w:r>
      <w:r w:rsidRPr="00CB065B">
        <w:rPr>
          <w:rStyle w:val="normaltextrun"/>
          <w:rFonts w:ascii="Arial" w:hAnsi="Arial" w:cs="Arial"/>
        </w:rPr>
        <w:t xml:space="preserve"> we </w:t>
      </w:r>
      <w:r w:rsidR="00A700C6">
        <w:rPr>
          <w:rStyle w:val="normaltextrun"/>
          <w:rFonts w:ascii="Arial" w:hAnsi="Arial" w:cs="Arial"/>
        </w:rPr>
        <w:t xml:space="preserve">further </w:t>
      </w:r>
      <w:r w:rsidR="00E326A8">
        <w:rPr>
          <w:rStyle w:val="normaltextrun"/>
          <w:rFonts w:ascii="Arial" w:hAnsi="Arial" w:cs="Arial"/>
        </w:rPr>
        <w:t>discuss relevant SDT related information that can be included in the RA report.</w:t>
      </w:r>
    </w:p>
    <w:p w14:paraId="20B948BC" w14:textId="77777777" w:rsidR="002F0570" w:rsidRPr="003F56C4" w:rsidRDefault="002F0570" w:rsidP="00F3249F">
      <w:pPr>
        <w:pStyle w:val="Heading1"/>
        <w:ind w:left="0" w:firstLine="0"/>
        <w:rPr>
          <w:lang w:val="en-US" w:eastAsia="zh-CN"/>
        </w:rPr>
      </w:pPr>
      <w:r w:rsidRPr="00EF67AA">
        <w:rPr>
          <w:lang w:val="en-US" w:eastAsia="zh-CN"/>
        </w:rPr>
        <w:t>2</w:t>
      </w:r>
      <w:r w:rsidRPr="00EF67AA">
        <w:rPr>
          <w:lang w:val="en-US" w:eastAsia="zh-CN"/>
        </w:rPr>
        <w:tab/>
        <w:t>Discussion</w:t>
      </w:r>
    </w:p>
    <w:p w14:paraId="239FEA4B" w14:textId="2FFD5CC4" w:rsidR="00A700C6" w:rsidRDefault="002D3494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According to MAC spec </w:t>
      </w:r>
      <w:r w:rsidR="00A700C6">
        <w:rPr>
          <w:rStyle w:val="normaltextrun"/>
          <w:rFonts w:ascii="Arial" w:hAnsi="Arial" w:cs="Arial"/>
          <w:sz w:val="20"/>
          <w:szCs w:val="20"/>
          <w:lang w:val="en-GB"/>
        </w:rPr>
        <w:t xml:space="preserve">TS 38.321, clause 5.27.1, an SDT procedure initiated for MO-SDT can be performed </w:t>
      </w:r>
      <w:r w:rsidR="00A700C6" w:rsidRPr="00A700C6">
        <w:rPr>
          <w:rStyle w:val="normaltextrun"/>
          <w:rFonts w:ascii="Arial" w:hAnsi="Arial" w:cs="Arial"/>
          <w:sz w:val="20"/>
          <w:szCs w:val="20"/>
          <w:lang w:val="en-GB"/>
        </w:rPr>
        <w:t>either by RA-SDT or by configured grant Type 1 (i.e., CG-SDT).</w:t>
      </w:r>
      <w:r w:rsidR="008A6876">
        <w:rPr>
          <w:rStyle w:val="normaltextrun"/>
          <w:rFonts w:ascii="Arial" w:hAnsi="Arial" w:cs="Arial"/>
          <w:sz w:val="20"/>
          <w:szCs w:val="20"/>
          <w:lang w:val="en-GB"/>
        </w:rPr>
        <w:t xml:space="preserve"> RRC configures </w:t>
      </w:r>
      <w:proofErr w:type="gramStart"/>
      <w:r w:rsidR="008A6876">
        <w:rPr>
          <w:rStyle w:val="normaltextrun"/>
          <w:rFonts w:ascii="Arial" w:hAnsi="Arial" w:cs="Arial"/>
          <w:sz w:val="20"/>
          <w:szCs w:val="20"/>
          <w:lang w:val="en-GB"/>
        </w:rPr>
        <w:t>a number of</w:t>
      </w:r>
      <w:proofErr w:type="gramEnd"/>
      <w:r w:rsidR="008A6876">
        <w:rPr>
          <w:rStyle w:val="normaltextrun"/>
          <w:rFonts w:ascii="Arial" w:hAnsi="Arial" w:cs="Arial"/>
          <w:sz w:val="20"/>
          <w:szCs w:val="20"/>
          <w:lang w:val="en-GB"/>
        </w:rPr>
        <w:t xml:space="preserve"> parameters for SDT, and two of them – </w:t>
      </w:r>
      <w:proofErr w:type="spellStart"/>
      <w:r w:rsidR="008A6876" w:rsidRPr="008A6876">
        <w:rPr>
          <w:rStyle w:val="normaltextrun"/>
          <w:rFonts w:ascii="Arial" w:hAnsi="Arial" w:cs="Arial"/>
          <w:sz w:val="20"/>
          <w:szCs w:val="20"/>
          <w:lang w:val="en-GB"/>
        </w:rPr>
        <w:t>sdt-</w:t>
      </w:r>
      <w:r w:rsidR="008A6876" w:rsidRPr="008A6876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DataVolumeThreshold</w:t>
      </w:r>
      <w:proofErr w:type="spellEnd"/>
      <w:r w:rsidR="008A6876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</w:t>
      </w:r>
      <w:proofErr w:type="spellStart"/>
      <w:r w:rsidR="008A6876" w:rsidRPr="008A6876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sdt</w:t>
      </w:r>
      <w:proofErr w:type="spellEnd"/>
      <w:r w:rsidR="008A6876" w:rsidRPr="008A6876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-RSRP-Threshold</w:t>
      </w:r>
      <w:r w:rsidR="008A6876">
        <w:rPr>
          <w:rStyle w:val="normaltextrun"/>
          <w:rFonts w:ascii="Arial" w:hAnsi="Arial" w:cs="Arial"/>
          <w:sz w:val="20"/>
          <w:szCs w:val="20"/>
          <w:lang w:val="en-GB"/>
        </w:rPr>
        <w:t xml:space="preserve"> - are checked both in case of MO-SDT performed by RA-SDT and in case of MO-SDT performed by CG-SDT.</w:t>
      </w:r>
    </w:p>
    <w:p w14:paraId="0AAE6480" w14:textId="77777777" w:rsidR="00A700C6" w:rsidRDefault="00A700C6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6876" w14:paraId="4E9AC8CE" w14:textId="77777777" w:rsidTr="008A6876">
        <w:tc>
          <w:tcPr>
            <w:tcW w:w="9629" w:type="dxa"/>
          </w:tcPr>
          <w:p w14:paraId="4F439AEE" w14:textId="77777777" w:rsidR="008A6876" w:rsidRPr="00782F5C" w:rsidRDefault="008A6876" w:rsidP="008A6876">
            <w:pPr>
              <w:rPr>
                <w:rFonts w:eastAsia="DengXian"/>
                <w:lang w:eastAsia="zh-CN"/>
              </w:rPr>
            </w:pPr>
            <w:r w:rsidRPr="00782F5C">
              <w:rPr>
                <w:rFonts w:eastAsia="DengXian"/>
                <w:lang w:eastAsia="zh-CN"/>
              </w:rPr>
              <w:t xml:space="preserve">The MAC entity may be configured by RRC with SDT and the SDT procedure may be initiated by RRC layer for MO-SDT or MT-SDT. </w:t>
            </w:r>
            <w:r w:rsidRPr="008A6876">
              <w:rPr>
                <w:rFonts w:eastAsia="DengXian"/>
                <w:highlight w:val="yellow"/>
                <w:lang w:eastAsia="zh-CN"/>
              </w:rPr>
              <w:t>The SDT procedure initiated for MO-SDT can be performed either by Random Access procedure with 2-step RA type or 4-step RA type (i.e., RA-SDT) or by configured grant Type 1 (i.e., CG-SDT).</w:t>
            </w:r>
            <w:r w:rsidRPr="00782F5C">
              <w:rPr>
                <w:rFonts w:eastAsia="DengXian"/>
                <w:lang w:eastAsia="zh-CN"/>
              </w:rPr>
              <w:t xml:space="preserve"> The SDT procedure initiated for MT-SDT cannot be performed by RA-SDT (i.e., RA-SDT is not applicable as specified in clause 5.1.1b</w:t>
            </w:r>
            <w:proofErr w:type="gramStart"/>
            <w:r w:rsidRPr="00782F5C">
              <w:rPr>
                <w:rFonts w:eastAsia="DengXian"/>
                <w:lang w:eastAsia="zh-CN"/>
              </w:rPr>
              <w:t>), but</w:t>
            </w:r>
            <w:proofErr w:type="gramEnd"/>
            <w:r w:rsidRPr="00782F5C">
              <w:rPr>
                <w:rFonts w:eastAsia="DengXian"/>
                <w:lang w:eastAsia="zh-CN"/>
              </w:rPr>
              <w:t xml:space="preserve"> can be performed either by Random Access procedure (i.e., with 2-step RA type or 4-step RA type) or by configured grant Type 1 (i.e., CG-SDT).</w:t>
            </w:r>
          </w:p>
          <w:p w14:paraId="6F9B80F0" w14:textId="77777777" w:rsidR="008A6876" w:rsidRPr="00782F5C" w:rsidRDefault="008A6876" w:rsidP="008A6876">
            <w:pPr>
              <w:rPr>
                <w:rFonts w:eastAsia="DengXian"/>
                <w:lang w:eastAsia="zh-CN"/>
              </w:rPr>
            </w:pPr>
            <w:r w:rsidRPr="00782F5C">
              <w:rPr>
                <w:rFonts w:eastAsia="DengXian"/>
                <w:lang w:eastAsia="zh-CN"/>
              </w:rPr>
              <w:t>RRC configures the following parameters for SDT procedure:</w:t>
            </w:r>
          </w:p>
          <w:p w14:paraId="3BAE6748" w14:textId="77777777" w:rsidR="008A6876" w:rsidRPr="00782F5C" w:rsidRDefault="008A6876" w:rsidP="008A6876">
            <w:pPr>
              <w:pStyle w:val="B1"/>
              <w:rPr>
                <w:rFonts w:eastAsia="DengXian"/>
                <w:i/>
                <w:lang w:eastAsia="zh-CN"/>
              </w:rPr>
            </w:pPr>
            <w:r w:rsidRPr="00782F5C">
              <w:rPr>
                <w:rFonts w:eastAsia="DengXian"/>
                <w:lang w:eastAsia="zh-CN"/>
              </w:rPr>
              <w:t>-</w:t>
            </w:r>
            <w:r w:rsidRPr="00782F5C">
              <w:rPr>
                <w:rFonts w:eastAsia="DengXian"/>
                <w:lang w:eastAsia="zh-CN"/>
              </w:rPr>
              <w:tab/>
            </w:r>
            <w:proofErr w:type="spellStart"/>
            <w:r w:rsidRPr="008A6876">
              <w:rPr>
                <w:rFonts w:eastAsia="DengXian"/>
                <w:i/>
                <w:highlight w:val="yellow"/>
                <w:lang w:eastAsia="zh-CN"/>
              </w:rPr>
              <w:t>sdt-DataVolumeThreshold</w:t>
            </w:r>
            <w:proofErr w:type="spellEnd"/>
            <w:r w:rsidRPr="008A6876">
              <w:rPr>
                <w:rFonts w:eastAsia="DengXian"/>
                <w:highlight w:val="yellow"/>
                <w:lang w:eastAsia="zh-CN"/>
              </w:rPr>
              <w:t>: data volume threshold for the UE to determine whether to perform SDT procedure initiated for MO-</w:t>
            </w:r>
            <w:proofErr w:type="gramStart"/>
            <w:r w:rsidRPr="008A6876">
              <w:rPr>
                <w:rFonts w:eastAsia="DengXian"/>
                <w:highlight w:val="yellow"/>
                <w:lang w:eastAsia="zh-CN"/>
              </w:rPr>
              <w:t>SDT;</w:t>
            </w:r>
            <w:proofErr w:type="gramEnd"/>
          </w:p>
          <w:p w14:paraId="2CBD04CE" w14:textId="77777777" w:rsidR="008A6876" w:rsidRPr="00782F5C" w:rsidRDefault="008A6876" w:rsidP="008A6876">
            <w:pPr>
              <w:pStyle w:val="B1"/>
              <w:rPr>
                <w:rFonts w:eastAsia="DengXian"/>
                <w:lang w:eastAsia="zh-CN"/>
              </w:rPr>
            </w:pPr>
            <w:r w:rsidRPr="00782F5C">
              <w:rPr>
                <w:rFonts w:eastAsia="DengXian"/>
                <w:lang w:eastAsia="zh-CN"/>
              </w:rPr>
              <w:t>-</w:t>
            </w:r>
            <w:r w:rsidRPr="00782F5C">
              <w:rPr>
                <w:rFonts w:eastAsia="DengXian"/>
                <w:lang w:eastAsia="zh-CN"/>
              </w:rPr>
              <w:tab/>
            </w:r>
            <w:proofErr w:type="spellStart"/>
            <w:r w:rsidRPr="008A6876">
              <w:rPr>
                <w:rFonts w:eastAsia="DengXian"/>
                <w:i/>
                <w:highlight w:val="yellow"/>
                <w:lang w:eastAsia="zh-CN"/>
              </w:rPr>
              <w:t>sdt</w:t>
            </w:r>
            <w:proofErr w:type="spellEnd"/>
            <w:r w:rsidRPr="008A6876">
              <w:rPr>
                <w:rFonts w:eastAsia="DengXian"/>
                <w:i/>
                <w:highlight w:val="yellow"/>
                <w:lang w:eastAsia="zh-CN"/>
              </w:rPr>
              <w:t>-RSRP-Threshold</w:t>
            </w:r>
            <w:r w:rsidRPr="008A6876">
              <w:rPr>
                <w:rFonts w:eastAsia="DengXian"/>
                <w:highlight w:val="yellow"/>
                <w:lang w:eastAsia="zh-CN"/>
              </w:rPr>
              <w:t>: RSRP threshold for UE to determine whether to perform SDT procedure initiated for MO-</w:t>
            </w:r>
            <w:proofErr w:type="gramStart"/>
            <w:r w:rsidRPr="008A6876">
              <w:rPr>
                <w:rFonts w:eastAsia="DengXian"/>
                <w:highlight w:val="yellow"/>
                <w:lang w:eastAsia="zh-CN"/>
              </w:rPr>
              <w:t>SDT;</w:t>
            </w:r>
            <w:proofErr w:type="gramEnd"/>
          </w:p>
          <w:p w14:paraId="6A6E2FE5" w14:textId="77777777" w:rsidR="008A6876" w:rsidRPr="00782F5C" w:rsidRDefault="008A6876" w:rsidP="008A6876">
            <w:pPr>
              <w:pStyle w:val="B1"/>
              <w:rPr>
                <w:rFonts w:eastAsia="DengXian"/>
                <w:lang w:eastAsia="zh-CN"/>
              </w:rPr>
            </w:pPr>
            <w:r w:rsidRPr="00782F5C">
              <w:rPr>
                <w:rFonts w:eastAsia="DengXian"/>
                <w:lang w:eastAsia="zh-CN"/>
              </w:rPr>
              <w:t>-</w:t>
            </w:r>
            <w:r w:rsidRPr="00782F5C">
              <w:rPr>
                <w:rFonts w:eastAsia="DengXian"/>
                <w:lang w:eastAsia="zh-CN"/>
              </w:rPr>
              <w:tab/>
            </w:r>
            <w:proofErr w:type="spellStart"/>
            <w:r w:rsidRPr="00782F5C">
              <w:rPr>
                <w:rFonts w:eastAsia="DengXian"/>
                <w:i/>
                <w:lang w:eastAsia="zh-CN"/>
              </w:rPr>
              <w:t>mt</w:t>
            </w:r>
            <w:proofErr w:type="spellEnd"/>
            <w:r w:rsidRPr="00782F5C">
              <w:rPr>
                <w:rFonts w:eastAsia="DengXian"/>
                <w:i/>
                <w:lang w:eastAsia="zh-CN"/>
              </w:rPr>
              <w:t>-SDT-RSRP-Threshold</w:t>
            </w:r>
            <w:r w:rsidRPr="00782F5C">
              <w:rPr>
                <w:rFonts w:eastAsia="DengXian"/>
                <w:lang w:eastAsia="zh-CN"/>
              </w:rPr>
              <w:t>: RSRP threshold for UE to determine whether to perform SDT procedure initiated for MT-</w:t>
            </w:r>
            <w:proofErr w:type="gramStart"/>
            <w:r w:rsidRPr="00782F5C">
              <w:rPr>
                <w:rFonts w:eastAsia="DengXian"/>
                <w:lang w:eastAsia="zh-CN"/>
              </w:rPr>
              <w:t>SDT;</w:t>
            </w:r>
            <w:proofErr w:type="gramEnd"/>
          </w:p>
          <w:p w14:paraId="203054F6" w14:textId="77777777" w:rsidR="008A6876" w:rsidRPr="00782F5C" w:rsidRDefault="008A6876" w:rsidP="008A6876">
            <w:pPr>
              <w:pStyle w:val="B1"/>
              <w:rPr>
                <w:lang w:eastAsia="ko-KR"/>
              </w:rPr>
            </w:pPr>
            <w:r w:rsidRPr="00782F5C">
              <w:rPr>
                <w:lang w:eastAsia="ko-KR"/>
              </w:rPr>
              <w:t>-</w:t>
            </w:r>
            <w:r w:rsidRPr="00782F5C">
              <w:rPr>
                <w:lang w:eastAsia="ko-KR"/>
              </w:rPr>
              <w:tab/>
            </w:r>
            <w:r w:rsidRPr="00782F5C">
              <w:rPr>
                <w:i/>
                <w:lang w:eastAsia="ko-KR"/>
              </w:rPr>
              <w:t>cg-SDT-RSRP-</w:t>
            </w:r>
            <w:proofErr w:type="spellStart"/>
            <w:r w:rsidRPr="00782F5C">
              <w:rPr>
                <w:i/>
                <w:lang w:eastAsia="ko-KR"/>
              </w:rPr>
              <w:t>ThresholdSSB</w:t>
            </w:r>
            <w:proofErr w:type="spellEnd"/>
            <w:r w:rsidRPr="00782F5C">
              <w:rPr>
                <w:lang w:eastAsia="ko-KR"/>
              </w:rPr>
              <w:t>: an RSRP threshold configured for SSB selection for CG-</w:t>
            </w:r>
            <w:proofErr w:type="gramStart"/>
            <w:r w:rsidRPr="00782F5C">
              <w:rPr>
                <w:lang w:eastAsia="ko-KR"/>
              </w:rPr>
              <w:t>SDT;</w:t>
            </w:r>
            <w:proofErr w:type="gramEnd"/>
          </w:p>
          <w:p w14:paraId="79382300" w14:textId="77777777" w:rsidR="008A6876" w:rsidRPr="00782F5C" w:rsidRDefault="008A6876" w:rsidP="008A6876">
            <w:pPr>
              <w:pStyle w:val="B1"/>
              <w:rPr>
                <w:rFonts w:eastAsia="DengXian"/>
                <w:lang w:eastAsia="zh-CN"/>
              </w:rPr>
            </w:pPr>
            <w:r w:rsidRPr="00782F5C">
              <w:rPr>
                <w:rFonts w:eastAsia="DengXian"/>
                <w:i/>
                <w:lang w:eastAsia="zh-CN"/>
              </w:rPr>
              <w:t>-</w:t>
            </w:r>
            <w:r w:rsidRPr="00782F5C">
              <w:rPr>
                <w:rFonts w:eastAsia="DengXian"/>
                <w:i/>
                <w:lang w:eastAsia="zh-CN"/>
              </w:rPr>
              <w:tab/>
              <w:t>cg-MT-SDT-</w:t>
            </w:r>
            <w:proofErr w:type="spellStart"/>
            <w:r w:rsidRPr="00782F5C">
              <w:rPr>
                <w:rFonts w:eastAsia="DengXian"/>
                <w:i/>
                <w:lang w:eastAsia="zh-CN"/>
              </w:rPr>
              <w:t>MaxDurationToNextCG</w:t>
            </w:r>
            <w:proofErr w:type="spellEnd"/>
            <w:r w:rsidRPr="00782F5C">
              <w:rPr>
                <w:rFonts w:eastAsia="DengXian"/>
                <w:i/>
                <w:lang w:eastAsia="zh-CN"/>
              </w:rPr>
              <w:t>-Occasion</w:t>
            </w:r>
            <w:r w:rsidRPr="00782F5C">
              <w:rPr>
                <w:rFonts w:eastAsia="DengXian"/>
                <w:lang w:eastAsia="zh-CN"/>
              </w:rPr>
              <w:t xml:space="preserve">: time </w:t>
            </w:r>
            <w:r w:rsidRPr="00782F5C">
              <w:rPr>
                <w:rFonts w:eastAsia="DengXian"/>
              </w:rPr>
              <w:t>threshold which is used by</w:t>
            </w:r>
            <w:r w:rsidRPr="00782F5C">
              <w:rPr>
                <w:rFonts w:eastAsia="DengXian"/>
                <w:lang w:eastAsia="zh-CN"/>
              </w:rPr>
              <w:t xml:space="preserve"> the UE to determine whether to perform CG-SDT for MT-</w:t>
            </w:r>
            <w:proofErr w:type="gramStart"/>
            <w:r w:rsidRPr="00782F5C">
              <w:rPr>
                <w:rFonts w:eastAsia="DengXian"/>
                <w:lang w:eastAsia="zh-CN"/>
              </w:rPr>
              <w:t>SDT;</w:t>
            </w:r>
            <w:proofErr w:type="gramEnd"/>
          </w:p>
          <w:p w14:paraId="79A3BBB2" w14:textId="77777777" w:rsidR="008A6876" w:rsidRPr="00782F5C" w:rsidRDefault="008A6876" w:rsidP="008A6876">
            <w:pPr>
              <w:pStyle w:val="B1"/>
              <w:rPr>
                <w:rFonts w:eastAsia="DengXian"/>
                <w:lang w:eastAsia="zh-CN"/>
              </w:rPr>
            </w:pPr>
            <w:r w:rsidRPr="00782F5C">
              <w:rPr>
                <w:rFonts w:eastAsia="DengXian"/>
                <w:lang w:eastAsia="zh-CN"/>
              </w:rPr>
              <w:t>-</w:t>
            </w:r>
            <w:r w:rsidRPr="00782F5C">
              <w:rPr>
                <w:rFonts w:eastAsia="DengXian"/>
                <w:lang w:eastAsia="zh-CN"/>
              </w:rPr>
              <w:tab/>
            </w:r>
            <w:r w:rsidRPr="00782F5C">
              <w:rPr>
                <w:rFonts w:eastAsia="DengXian"/>
                <w:i/>
                <w:lang w:eastAsia="zh-CN"/>
              </w:rPr>
              <w:t>cg-SDT-</w:t>
            </w:r>
            <w:proofErr w:type="spellStart"/>
            <w:r w:rsidRPr="00782F5C">
              <w:rPr>
                <w:rFonts w:eastAsia="DengXian"/>
                <w:i/>
                <w:lang w:eastAsia="zh-CN"/>
              </w:rPr>
              <w:t>MaxDurationToNextCG</w:t>
            </w:r>
            <w:proofErr w:type="spellEnd"/>
            <w:r w:rsidRPr="00782F5C">
              <w:rPr>
                <w:rFonts w:eastAsia="DengXian"/>
                <w:i/>
                <w:lang w:eastAsia="zh-CN"/>
              </w:rPr>
              <w:t>-Occasion</w:t>
            </w:r>
            <w:r w:rsidRPr="00782F5C">
              <w:rPr>
                <w:rFonts w:eastAsia="DengXian"/>
                <w:lang w:eastAsia="zh-CN"/>
              </w:rPr>
              <w:t xml:space="preserve">: time </w:t>
            </w:r>
            <w:r w:rsidRPr="00782F5C">
              <w:rPr>
                <w:rFonts w:eastAsia="DengXian"/>
              </w:rPr>
              <w:t xml:space="preserve">threshold configured per </w:t>
            </w:r>
            <w:r w:rsidRPr="00782F5C">
              <w:rPr>
                <w:rFonts w:eastAsia="DengXian"/>
                <w:lang w:eastAsia="zh-CN"/>
              </w:rPr>
              <w:t>logical channel</w:t>
            </w:r>
            <w:r w:rsidRPr="00782F5C">
              <w:rPr>
                <w:rFonts w:eastAsia="DengXian"/>
              </w:rPr>
              <w:t xml:space="preserve"> which is used by</w:t>
            </w:r>
            <w:r w:rsidRPr="00782F5C">
              <w:rPr>
                <w:rFonts w:eastAsia="DengXian"/>
                <w:lang w:eastAsia="zh-CN"/>
              </w:rPr>
              <w:t xml:space="preserve"> the UE to determine whether to perform CG-SDT for MO-</w:t>
            </w:r>
            <w:proofErr w:type="gramStart"/>
            <w:r w:rsidRPr="00782F5C">
              <w:rPr>
                <w:rFonts w:eastAsia="DengXian"/>
                <w:lang w:eastAsia="zh-CN"/>
              </w:rPr>
              <w:t>SDT</w:t>
            </w:r>
            <w:r w:rsidRPr="00782F5C">
              <w:rPr>
                <w:lang w:eastAsia="ko-KR"/>
              </w:rPr>
              <w:t>;</w:t>
            </w:r>
            <w:proofErr w:type="gramEnd"/>
          </w:p>
          <w:p w14:paraId="0C4BAF8F" w14:textId="738899C6" w:rsidR="008A6876" w:rsidRPr="008A6876" w:rsidRDefault="008A6876" w:rsidP="008A6876">
            <w:pPr>
              <w:pStyle w:val="B1"/>
              <w:rPr>
                <w:rStyle w:val="normaltextrun"/>
                <w:lang w:eastAsia="zh-CN"/>
              </w:rPr>
            </w:pPr>
            <w:r w:rsidRPr="00782F5C">
              <w:rPr>
                <w:i/>
                <w:lang w:eastAsia="zh-CN"/>
              </w:rPr>
              <w:lastRenderedPageBreak/>
              <w:t>-</w:t>
            </w:r>
            <w:r w:rsidRPr="00782F5C">
              <w:rPr>
                <w:i/>
                <w:lang w:eastAsia="zh-CN"/>
              </w:rPr>
              <w:tab/>
            </w:r>
            <w:proofErr w:type="spellStart"/>
            <w:r w:rsidRPr="00782F5C">
              <w:rPr>
                <w:i/>
                <w:lang w:eastAsia="zh-CN"/>
              </w:rPr>
              <w:t>sdt-</w:t>
            </w:r>
            <w:r w:rsidRPr="00782F5C">
              <w:rPr>
                <w:i/>
              </w:rPr>
              <w:t>BeamFailure</w:t>
            </w:r>
            <w:r w:rsidRPr="00782F5C">
              <w:rPr>
                <w:i/>
                <w:lang w:eastAsia="zh-CN"/>
              </w:rPr>
              <w:t>RecoveryProhibitTimer</w:t>
            </w:r>
            <w:proofErr w:type="spellEnd"/>
            <w:r w:rsidRPr="00782F5C">
              <w:rPr>
                <w:lang w:eastAsia="zh-CN"/>
              </w:rPr>
              <w:t xml:space="preserve">: prohibit timer to avoid frequent triggering of </w:t>
            </w:r>
            <w:proofErr w:type="gramStart"/>
            <w:r w:rsidRPr="00782F5C">
              <w:rPr>
                <w:lang w:eastAsia="zh-CN"/>
              </w:rPr>
              <w:t>Random Access</w:t>
            </w:r>
            <w:proofErr w:type="gramEnd"/>
            <w:r w:rsidRPr="00782F5C">
              <w:rPr>
                <w:lang w:eastAsia="zh-CN"/>
              </w:rPr>
              <w:t xml:space="preserve"> procedure due to beam failure recovery during RA-SDT procedure or during MT-SDT</w:t>
            </w:r>
            <w:r w:rsidRPr="00782F5C">
              <w:rPr>
                <w:rFonts w:eastAsia="DengXian"/>
                <w:lang w:eastAsia="zh-CN"/>
              </w:rPr>
              <w:t xml:space="preserve"> procedure initiated by Random Access procedure</w:t>
            </w:r>
            <w:r w:rsidRPr="00782F5C">
              <w:rPr>
                <w:lang w:eastAsia="zh-CN"/>
              </w:rPr>
              <w:t>.</w:t>
            </w:r>
          </w:p>
        </w:tc>
      </w:tr>
    </w:tbl>
    <w:p w14:paraId="71C4F448" w14:textId="77777777" w:rsidR="00A700C6" w:rsidRDefault="00A700C6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5F2E0EED" w14:textId="3E2C54E1" w:rsidR="00A8227F" w:rsidRDefault="008E17A0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A</w:t>
      </w:r>
      <w:r w:rsidR="00DC40EB">
        <w:rPr>
          <w:rStyle w:val="normaltextrun"/>
          <w:rFonts w:ascii="Arial" w:hAnsi="Arial" w:cs="Arial"/>
          <w:sz w:val="20"/>
          <w:szCs w:val="20"/>
          <w:lang w:val="en-GB"/>
        </w:rPr>
        <w:t xml:space="preserve"> UE may attempt to perform MO-SDT and 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 xml:space="preserve">if one or </w:t>
      </w:r>
      <w:proofErr w:type="gramStart"/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>both of the</w:t>
      </w:r>
      <w:r w:rsidR="00DC40EB">
        <w:rPr>
          <w:rStyle w:val="normaltextrun"/>
          <w:rFonts w:ascii="Arial" w:hAnsi="Arial" w:cs="Arial"/>
          <w:sz w:val="20"/>
          <w:szCs w:val="20"/>
          <w:lang w:val="en-GB"/>
        </w:rPr>
        <w:t xml:space="preserve"> common</w:t>
      </w:r>
      <w:proofErr w:type="gramEnd"/>
      <w:r w:rsidR="00DC40EB">
        <w:rPr>
          <w:rStyle w:val="normaltextrun"/>
          <w:rFonts w:ascii="Arial" w:hAnsi="Arial" w:cs="Arial"/>
          <w:sz w:val="20"/>
          <w:szCs w:val="20"/>
          <w:lang w:val="en-GB"/>
        </w:rPr>
        <w:t xml:space="preserve"> criteria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 xml:space="preserve"> (on RSRP and data volume) used to evaluate whether the UE can </w:t>
      </w:r>
      <w:r w:rsidR="00DC40EB">
        <w:rPr>
          <w:rStyle w:val="normaltextrun"/>
          <w:rFonts w:ascii="Arial" w:hAnsi="Arial" w:cs="Arial"/>
          <w:sz w:val="20"/>
          <w:szCs w:val="20"/>
          <w:lang w:val="en-GB"/>
        </w:rPr>
        <w:t xml:space="preserve">perform CG-SDT 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>or</w:t>
      </w:r>
      <w:r w:rsidR="00DC40EB">
        <w:rPr>
          <w:rStyle w:val="normaltextrun"/>
          <w:rFonts w:ascii="Arial" w:hAnsi="Arial" w:cs="Arial"/>
          <w:sz w:val="20"/>
          <w:szCs w:val="20"/>
          <w:lang w:val="en-GB"/>
        </w:rPr>
        <w:t xml:space="preserve"> RA-SDT 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>is not</w:t>
      </w:r>
      <w:r w:rsidR="00DC40EB">
        <w:rPr>
          <w:rStyle w:val="normaltextrun"/>
          <w:rFonts w:ascii="Arial" w:hAnsi="Arial" w:cs="Arial"/>
          <w:sz w:val="20"/>
          <w:szCs w:val="20"/>
          <w:lang w:val="en-GB"/>
        </w:rPr>
        <w:t xml:space="preserve"> fulfilled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>, the</w:t>
      </w:r>
      <w:r w:rsidR="00DC40EB">
        <w:rPr>
          <w:rStyle w:val="normaltextrun"/>
          <w:rFonts w:ascii="Arial" w:hAnsi="Arial" w:cs="Arial"/>
          <w:sz w:val="20"/>
          <w:szCs w:val="20"/>
          <w:lang w:val="en-GB"/>
        </w:rPr>
        <w:t xml:space="preserve"> UE will use common RA</w:t>
      </w:r>
      <w:r w:rsidR="00624BC9">
        <w:rPr>
          <w:rStyle w:val="normaltextrun"/>
          <w:rFonts w:ascii="Arial" w:hAnsi="Arial" w:cs="Arial"/>
          <w:sz w:val="20"/>
          <w:szCs w:val="20"/>
          <w:lang w:val="en-GB"/>
        </w:rPr>
        <w:t>CH</w:t>
      </w:r>
      <w:r w:rsidR="00DC40EB">
        <w:rPr>
          <w:rStyle w:val="normaltextrun"/>
          <w:rFonts w:ascii="Arial" w:hAnsi="Arial" w:cs="Arial"/>
          <w:sz w:val="20"/>
          <w:szCs w:val="20"/>
          <w:lang w:val="en-GB"/>
        </w:rPr>
        <w:t xml:space="preserve"> resources. </w:t>
      </w:r>
    </w:p>
    <w:p w14:paraId="743CB892" w14:textId="5A4C36F5" w:rsidR="00DC40EB" w:rsidRDefault="00DC40EB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At previous meetings, RAN2 has agreed that for SDT optimization, the UE includes RSRP and data volume related information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 xml:space="preserve"> in RA reports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:</w:t>
      </w:r>
    </w:p>
    <w:p w14:paraId="4D4CB3E5" w14:textId="77777777" w:rsidR="00DC40EB" w:rsidRDefault="00DC40EB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40EB" w14:paraId="0191C828" w14:textId="77777777" w:rsidTr="00DC40EB">
        <w:tc>
          <w:tcPr>
            <w:tcW w:w="9629" w:type="dxa"/>
          </w:tcPr>
          <w:p w14:paraId="36B3D6AB" w14:textId="77777777" w:rsidR="00DC40EB" w:rsidRDefault="00DC40EB" w:rsidP="00DC40EB">
            <w:pPr>
              <w:pStyle w:val="Agreement"/>
            </w:pPr>
            <w:r>
              <w:t xml:space="preserve">For the purpose of SON enhancements for SDT, </w:t>
            </w:r>
            <w:r w:rsidRPr="00303DBF">
              <w:t>includ</w:t>
            </w:r>
            <w:r>
              <w:t>e</w:t>
            </w:r>
            <w:r w:rsidRPr="00303DBF">
              <w:t xml:space="preserve"> RSRP/data volume related </w:t>
            </w:r>
            <w:proofErr w:type="gramStart"/>
            <w:r w:rsidRPr="00303DBF">
              <w:t>information</w:t>
            </w:r>
            <w:proofErr w:type="gramEnd"/>
          </w:p>
          <w:p w14:paraId="2C3F1EB6" w14:textId="77777777" w:rsidR="00DC40EB" w:rsidRDefault="00DC40EB" w:rsidP="00DC40EB">
            <w:pPr>
              <w:pStyle w:val="Agreement"/>
            </w:pPr>
            <w:r>
              <w:t>Downlink RSRP value and buffered uplink data volume at the time when the UE evaluates if it should perform SDT.</w:t>
            </w:r>
          </w:p>
          <w:p w14:paraId="6BD911EE" w14:textId="750D80AF" w:rsidR="00DC40EB" w:rsidRDefault="00DC40EB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57E9FCFD" w14:textId="77777777" w:rsidR="00DC40EB" w:rsidRDefault="00DC40EB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60EC0002" w14:textId="6220BE64" w:rsidR="00C50E1B" w:rsidRDefault="00DC40EB" w:rsidP="005B5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However,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 xml:space="preserve"> for the MO-SDT case,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including the RSRP and data volume related information is not enough for the network to understand </w:t>
      </w:r>
      <w:r w:rsidR="00CF1AE0">
        <w:rPr>
          <w:rStyle w:val="normaltextrun"/>
          <w:rFonts w:ascii="Arial" w:hAnsi="Arial" w:cs="Arial"/>
          <w:sz w:val="20"/>
          <w:szCs w:val="20"/>
          <w:lang w:val="en-GB"/>
        </w:rPr>
        <w:t>if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optimization is 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>required for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RA-SDT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 xml:space="preserve">, </w:t>
      </w:r>
      <w:r w:rsidR="00254653">
        <w:rPr>
          <w:rStyle w:val="normaltextrun"/>
          <w:rFonts w:ascii="Arial" w:hAnsi="Arial" w:cs="Arial"/>
          <w:sz w:val="20"/>
          <w:szCs w:val="20"/>
          <w:lang w:val="en-GB"/>
        </w:rPr>
        <w:t>since the related thresholds are in common for RA-SDT and CG-SDT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. </w:t>
      </w:r>
      <w:r w:rsidR="00AB2E93">
        <w:rPr>
          <w:rStyle w:val="normaltextrun"/>
          <w:rFonts w:ascii="Arial" w:hAnsi="Arial" w:cs="Arial"/>
          <w:sz w:val="20"/>
          <w:szCs w:val="20"/>
          <w:lang w:val="en-GB"/>
        </w:rPr>
        <w:t>In other words, i</w:t>
      </w:r>
      <w:r w:rsidR="00BB78C6">
        <w:rPr>
          <w:rStyle w:val="normaltextrun"/>
          <w:rFonts w:ascii="Arial" w:hAnsi="Arial" w:cs="Arial"/>
          <w:sz w:val="20"/>
          <w:szCs w:val="20"/>
          <w:lang w:val="en-GB"/>
        </w:rPr>
        <w:t xml:space="preserve">f the RSRP value and the buffered uplink data volume are included </w:t>
      </w:r>
      <w:r w:rsidR="00C50E1B">
        <w:rPr>
          <w:rStyle w:val="normaltextrun"/>
          <w:rFonts w:ascii="Arial" w:hAnsi="Arial" w:cs="Arial"/>
          <w:sz w:val="20"/>
          <w:szCs w:val="20"/>
          <w:lang w:val="en-GB"/>
        </w:rPr>
        <w:t xml:space="preserve">in RA report </w:t>
      </w:r>
      <w:r w:rsidR="00BB78C6">
        <w:rPr>
          <w:rStyle w:val="normaltextrun"/>
          <w:rFonts w:ascii="Arial" w:hAnsi="Arial" w:cs="Arial"/>
          <w:sz w:val="20"/>
          <w:szCs w:val="20"/>
          <w:lang w:val="en-GB"/>
        </w:rPr>
        <w:t xml:space="preserve">when SDT </w:t>
      </w:r>
      <w:r w:rsidR="00957FB2">
        <w:rPr>
          <w:rStyle w:val="normaltextrun"/>
          <w:rFonts w:ascii="Arial" w:hAnsi="Arial" w:cs="Arial"/>
          <w:sz w:val="20"/>
          <w:szCs w:val="20"/>
          <w:lang w:val="en-GB"/>
        </w:rPr>
        <w:t>was evaluated</w:t>
      </w:r>
      <w:r w:rsidR="00C50E1B">
        <w:rPr>
          <w:rStyle w:val="normaltextrun"/>
          <w:rFonts w:ascii="Arial" w:hAnsi="Arial" w:cs="Arial"/>
          <w:sz w:val="20"/>
          <w:szCs w:val="20"/>
          <w:lang w:val="en-GB"/>
        </w:rPr>
        <w:t>, we can have two situations:</w:t>
      </w:r>
      <w:r w:rsidR="00372D75">
        <w:rPr>
          <w:rStyle w:val="normaltextrun"/>
          <w:rFonts w:ascii="Arial" w:hAnsi="Arial" w:cs="Arial"/>
          <w:sz w:val="20"/>
          <w:szCs w:val="20"/>
          <w:lang w:val="en-GB"/>
        </w:rPr>
        <w:br/>
      </w:r>
    </w:p>
    <w:p w14:paraId="5E9B4AF2" w14:textId="77777777" w:rsidR="00C50E1B" w:rsidRDefault="00C50E1B" w:rsidP="00C50E1B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SDT was not performed, and common RACH resources were </w:t>
      </w:r>
      <w:proofErr w:type="gramStart"/>
      <w:r>
        <w:rPr>
          <w:rStyle w:val="normaltextrun"/>
          <w:rFonts w:ascii="Arial" w:hAnsi="Arial" w:cs="Arial"/>
          <w:sz w:val="20"/>
          <w:szCs w:val="20"/>
          <w:lang w:val="en-GB"/>
        </w:rPr>
        <w:t>used</w:t>
      </w:r>
      <w:proofErr w:type="gramEnd"/>
    </w:p>
    <w:p w14:paraId="455407E9" w14:textId="31D88BDC" w:rsidR="00435632" w:rsidRDefault="00C50E1B" w:rsidP="00C50E1B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SDT was </w:t>
      </w:r>
      <w:proofErr w:type="gramStart"/>
      <w:r>
        <w:rPr>
          <w:rStyle w:val="normaltextrun"/>
          <w:rFonts w:ascii="Arial" w:hAnsi="Arial" w:cs="Arial"/>
          <w:sz w:val="20"/>
          <w:szCs w:val="20"/>
          <w:lang w:val="en-GB"/>
        </w:rPr>
        <w:t>performed</w:t>
      </w:r>
      <w:proofErr w:type="gramEnd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</w:p>
    <w:p w14:paraId="12A7E698" w14:textId="77777777" w:rsidR="00435632" w:rsidRDefault="00435632" w:rsidP="005B5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7E061FAE" w14:textId="23C5506B" w:rsidR="00C50E1B" w:rsidRDefault="003254F9" w:rsidP="005B5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I</w:t>
      </w:r>
      <w:r w:rsidR="00AB2E93">
        <w:rPr>
          <w:rStyle w:val="normaltextrun"/>
          <w:rFonts w:ascii="Arial" w:hAnsi="Arial" w:cs="Arial"/>
          <w:sz w:val="20"/>
          <w:szCs w:val="20"/>
          <w:lang w:val="en-GB"/>
        </w:rPr>
        <w:t xml:space="preserve">n </w:t>
      </w:r>
      <w:r w:rsidR="00F00706">
        <w:rPr>
          <w:rStyle w:val="normaltextrun"/>
          <w:rFonts w:ascii="Arial" w:hAnsi="Arial" w:cs="Arial"/>
          <w:sz w:val="20"/>
          <w:szCs w:val="20"/>
          <w:lang w:val="en-GB"/>
        </w:rPr>
        <w:t>the first case, the common RACH resources were used because at least one of the RSRP value or the buffered uplink data volume was not fulfill</w:t>
      </w:r>
      <w:r w:rsidR="00C8528B">
        <w:rPr>
          <w:rStyle w:val="normaltextrun"/>
          <w:rFonts w:ascii="Arial" w:hAnsi="Arial" w:cs="Arial"/>
          <w:sz w:val="20"/>
          <w:szCs w:val="20"/>
          <w:lang w:val="en-GB"/>
        </w:rPr>
        <w:t>ing the respective condition.</w:t>
      </w:r>
      <w:r w:rsidR="006B6DDB">
        <w:rPr>
          <w:rStyle w:val="normaltextrun"/>
          <w:rFonts w:ascii="Arial" w:hAnsi="Arial" w:cs="Arial"/>
          <w:sz w:val="20"/>
          <w:szCs w:val="20"/>
          <w:lang w:val="en-GB"/>
        </w:rPr>
        <w:t xml:space="preserve"> However, from the network </w:t>
      </w:r>
      <w:r w:rsidR="00E64FC8">
        <w:rPr>
          <w:rStyle w:val="normaltextrun"/>
          <w:rFonts w:ascii="Arial" w:hAnsi="Arial" w:cs="Arial"/>
          <w:sz w:val="20"/>
          <w:szCs w:val="20"/>
          <w:lang w:val="en-GB"/>
        </w:rPr>
        <w:t>does not know</w:t>
      </w:r>
      <w:r w:rsidR="006B6DDB">
        <w:rPr>
          <w:rStyle w:val="normaltextrun"/>
          <w:rFonts w:ascii="Arial" w:hAnsi="Arial" w:cs="Arial"/>
          <w:sz w:val="20"/>
          <w:szCs w:val="20"/>
          <w:lang w:val="en-GB"/>
        </w:rPr>
        <w:t xml:space="preserve"> whether the UE selected the common RACH resources </w:t>
      </w:r>
      <w:proofErr w:type="gramStart"/>
      <w:r w:rsidR="006B6DDB">
        <w:rPr>
          <w:rStyle w:val="normaltextrun"/>
          <w:rFonts w:ascii="Arial" w:hAnsi="Arial" w:cs="Arial"/>
          <w:sz w:val="20"/>
          <w:szCs w:val="20"/>
          <w:lang w:val="en-GB"/>
        </w:rPr>
        <w:t>as a consequence of</w:t>
      </w:r>
      <w:proofErr w:type="gramEnd"/>
      <w:r w:rsidR="006B6DDB">
        <w:rPr>
          <w:rStyle w:val="normaltextrun"/>
          <w:rFonts w:ascii="Arial" w:hAnsi="Arial" w:cs="Arial"/>
          <w:sz w:val="20"/>
          <w:szCs w:val="20"/>
          <w:lang w:val="en-GB"/>
        </w:rPr>
        <w:t xml:space="preserve"> a “conventional” RA procedure, or </w:t>
      </w:r>
      <w:r w:rsidR="0003551D">
        <w:rPr>
          <w:rStyle w:val="normaltextrun"/>
          <w:rFonts w:ascii="Arial" w:hAnsi="Arial" w:cs="Arial"/>
          <w:sz w:val="20"/>
          <w:szCs w:val="20"/>
          <w:lang w:val="en-GB"/>
        </w:rPr>
        <w:t>because the</w:t>
      </w:r>
      <w:r w:rsidR="00FC50AE">
        <w:rPr>
          <w:rStyle w:val="normaltextrun"/>
          <w:rFonts w:ascii="Arial" w:hAnsi="Arial" w:cs="Arial"/>
          <w:sz w:val="20"/>
          <w:szCs w:val="20"/>
          <w:lang w:val="en-GB"/>
        </w:rPr>
        <w:t xml:space="preserve"> conditions for the selection of CG</w:t>
      </w:r>
      <w:r w:rsidR="0003551D">
        <w:rPr>
          <w:rStyle w:val="normaltextrun"/>
          <w:rFonts w:ascii="Arial" w:hAnsi="Arial" w:cs="Arial"/>
          <w:sz w:val="20"/>
          <w:szCs w:val="20"/>
          <w:lang w:val="en-GB"/>
        </w:rPr>
        <w:t xml:space="preserve">-SDT or </w:t>
      </w:r>
      <w:r w:rsidR="00FC50AE">
        <w:rPr>
          <w:rStyle w:val="normaltextrun"/>
          <w:rFonts w:ascii="Arial" w:hAnsi="Arial" w:cs="Arial"/>
          <w:sz w:val="20"/>
          <w:szCs w:val="20"/>
          <w:lang w:val="en-GB"/>
        </w:rPr>
        <w:t xml:space="preserve">RA-SDT resources </w:t>
      </w:r>
      <w:r w:rsidR="0003551D">
        <w:rPr>
          <w:rStyle w:val="normaltextrun"/>
          <w:rFonts w:ascii="Arial" w:hAnsi="Arial" w:cs="Arial"/>
          <w:sz w:val="20"/>
          <w:szCs w:val="20"/>
          <w:lang w:val="en-GB"/>
        </w:rPr>
        <w:t>were not</w:t>
      </w:r>
      <w:r w:rsidR="007724C3">
        <w:rPr>
          <w:rStyle w:val="normaltextrun"/>
          <w:rFonts w:ascii="Arial" w:hAnsi="Arial" w:cs="Arial"/>
          <w:sz w:val="20"/>
          <w:szCs w:val="20"/>
          <w:lang w:val="en-GB"/>
        </w:rPr>
        <w:t xml:space="preserve"> satisfied.</w:t>
      </w:r>
    </w:p>
    <w:p w14:paraId="0B1BD44A" w14:textId="52833790" w:rsidR="00C8528B" w:rsidRDefault="00C8528B" w:rsidP="005B5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In the second case, there is still an ambiguity, because, </w:t>
      </w:r>
      <w:r w:rsidRPr="00C8528B">
        <w:rPr>
          <w:rStyle w:val="normaltextrun"/>
          <w:rFonts w:ascii="Arial" w:hAnsi="Arial" w:cs="Arial"/>
          <w:sz w:val="20"/>
          <w:szCs w:val="20"/>
          <w:lang w:val="en-GB"/>
        </w:rPr>
        <w:t xml:space="preserve">according to MAC spec (same clause 5.27.1), if both CG-SDT and RA-SDT are configured, and </w:t>
      </w:r>
      <w:r w:rsidR="002A7DAF">
        <w:rPr>
          <w:rStyle w:val="normaltextrun"/>
          <w:rFonts w:ascii="Arial" w:hAnsi="Arial" w:cs="Arial"/>
          <w:sz w:val="20"/>
          <w:szCs w:val="20"/>
          <w:lang w:val="en-GB"/>
        </w:rPr>
        <w:t>both</w:t>
      </w:r>
      <w:r w:rsidRPr="00C8528B">
        <w:rPr>
          <w:rStyle w:val="normaltextrun"/>
          <w:rFonts w:ascii="Arial" w:hAnsi="Arial" w:cs="Arial"/>
          <w:sz w:val="20"/>
          <w:szCs w:val="20"/>
          <w:lang w:val="en-GB"/>
        </w:rPr>
        <w:t xml:space="preserve"> conditions on RSRP and data volume are satisfied, the UE first evaluates if CG-SDT is possible, and if not, it performs RA-SDT.</w:t>
      </w:r>
      <w:r w:rsidR="00CA4223">
        <w:rPr>
          <w:rStyle w:val="normaltextrun"/>
          <w:rFonts w:ascii="Arial" w:hAnsi="Arial" w:cs="Arial"/>
          <w:sz w:val="20"/>
          <w:szCs w:val="20"/>
          <w:lang w:val="en-GB"/>
        </w:rPr>
        <w:t xml:space="preserve"> This can happen for example, </w:t>
      </w:r>
      <w:r w:rsidR="00CA4223" w:rsidRPr="00CA4223">
        <w:rPr>
          <w:rStyle w:val="normaltextrun"/>
          <w:rFonts w:ascii="Arial" w:hAnsi="Arial" w:cs="Arial"/>
          <w:sz w:val="20"/>
          <w:szCs w:val="20"/>
          <w:lang w:val="en-GB"/>
        </w:rPr>
        <w:t>when a CG-</w:t>
      </w:r>
      <w:r w:rsidR="00186FDE">
        <w:rPr>
          <w:rStyle w:val="normaltextrun"/>
          <w:rFonts w:ascii="Arial" w:hAnsi="Arial" w:cs="Arial"/>
          <w:sz w:val="20"/>
          <w:szCs w:val="20"/>
          <w:lang w:val="en-GB"/>
        </w:rPr>
        <w:t xml:space="preserve">SDT </w:t>
      </w:r>
      <w:r w:rsidR="00864BBA">
        <w:rPr>
          <w:rStyle w:val="normaltextrun"/>
          <w:rFonts w:ascii="Arial" w:hAnsi="Arial" w:cs="Arial"/>
          <w:sz w:val="20"/>
          <w:szCs w:val="20"/>
          <w:lang w:val="en-GB"/>
        </w:rPr>
        <w:t>specific</w:t>
      </w:r>
      <w:r w:rsidR="00CA4223" w:rsidRPr="00CA4223">
        <w:rPr>
          <w:rStyle w:val="normaltextrun"/>
          <w:rFonts w:ascii="Arial" w:hAnsi="Arial" w:cs="Arial"/>
          <w:sz w:val="20"/>
          <w:szCs w:val="20"/>
          <w:lang w:val="en-GB"/>
        </w:rPr>
        <w:t xml:space="preserve"> condition (e.g. TA for CG-SDT </w:t>
      </w:r>
      <w:r w:rsidR="00E64FC8">
        <w:rPr>
          <w:rStyle w:val="normaltextrun"/>
          <w:rFonts w:ascii="Arial" w:hAnsi="Arial" w:cs="Arial"/>
          <w:sz w:val="20"/>
          <w:szCs w:val="20"/>
          <w:lang w:val="en-GB"/>
        </w:rPr>
        <w:t xml:space="preserve">is </w:t>
      </w:r>
      <w:r w:rsidR="00CA4223" w:rsidRPr="00CA4223">
        <w:rPr>
          <w:rStyle w:val="normaltextrun"/>
          <w:rFonts w:ascii="Arial" w:hAnsi="Arial" w:cs="Arial"/>
          <w:sz w:val="20"/>
          <w:szCs w:val="20"/>
          <w:lang w:val="en-GB"/>
        </w:rPr>
        <w:t xml:space="preserve">not valid, next CG occasion </w:t>
      </w:r>
      <w:r w:rsidR="00E64FC8">
        <w:rPr>
          <w:rStyle w:val="normaltextrun"/>
          <w:rFonts w:ascii="Arial" w:hAnsi="Arial" w:cs="Arial"/>
          <w:sz w:val="20"/>
          <w:szCs w:val="20"/>
          <w:lang w:val="en-GB"/>
        </w:rPr>
        <w:t xml:space="preserve">is </w:t>
      </w:r>
      <w:r w:rsidR="00CA4223" w:rsidRPr="00CA4223">
        <w:rPr>
          <w:rStyle w:val="normaltextrun"/>
          <w:rFonts w:ascii="Arial" w:hAnsi="Arial" w:cs="Arial"/>
          <w:sz w:val="20"/>
          <w:szCs w:val="20"/>
          <w:lang w:val="en-GB"/>
        </w:rPr>
        <w:t>too far away in time, etc) was not fulfilled</w:t>
      </w:r>
      <w:r w:rsidR="00CA4223">
        <w:rPr>
          <w:rStyle w:val="normaltextrun"/>
          <w:rFonts w:ascii="Arial" w:hAnsi="Arial" w:cs="Arial"/>
          <w:sz w:val="20"/>
          <w:szCs w:val="20"/>
          <w:lang w:val="en-GB"/>
        </w:rPr>
        <w:t xml:space="preserve">, in which case the UE </w:t>
      </w:r>
      <w:r w:rsidR="0003551D">
        <w:rPr>
          <w:rStyle w:val="normaltextrun"/>
          <w:rFonts w:ascii="Arial" w:hAnsi="Arial" w:cs="Arial"/>
          <w:sz w:val="20"/>
          <w:szCs w:val="20"/>
          <w:lang w:val="en-GB"/>
        </w:rPr>
        <w:t>uses</w:t>
      </w:r>
      <w:r w:rsidR="00F04082">
        <w:rPr>
          <w:rStyle w:val="normaltextrun"/>
          <w:rFonts w:ascii="Arial" w:hAnsi="Arial" w:cs="Arial"/>
          <w:sz w:val="20"/>
          <w:szCs w:val="20"/>
          <w:lang w:val="en-GB"/>
        </w:rPr>
        <w:t xml:space="preserve"> RA-SDT</w:t>
      </w:r>
      <w:r w:rsidR="00F73192">
        <w:rPr>
          <w:rStyle w:val="normaltextrun"/>
          <w:rFonts w:ascii="Arial" w:hAnsi="Arial" w:cs="Arial"/>
          <w:sz w:val="20"/>
          <w:szCs w:val="20"/>
          <w:lang w:val="en-GB"/>
        </w:rPr>
        <w:t>.</w:t>
      </w:r>
      <w:r w:rsidR="00465BB9">
        <w:rPr>
          <w:rStyle w:val="normaltextrun"/>
          <w:rFonts w:ascii="Arial" w:hAnsi="Arial" w:cs="Arial"/>
          <w:sz w:val="20"/>
          <w:szCs w:val="20"/>
          <w:lang w:val="en-GB"/>
        </w:rPr>
        <w:t xml:space="preserve"> Hence, </w:t>
      </w:r>
      <w:r w:rsidR="00E326BF">
        <w:rPr>
          <w:rStyle w:val="normaltextrun"/>
          <w:rFonts w:ascii="Arial" w:hAnsi="Arial" w:cs="Arial"/>
          <w:sz w:val="20"/>
          <w:szCs w:val="20"/>
          <w:lang w:val="en-GB"/>
        </w:rPr>
        <w:t xml:space="preserve">the network cannot </w:t>
      </w:r>
      <w:r w:rsidR="00BA6E54">
        <w:rPr>
          <w:rStyle w:val="normaltextrun"/>
          <w:rFonts w:ascii="Arial" w:hAnsi="Arial" w:cs="Arial"/>
          <w:sz w:val="20"/>
          <w:szCs w:val="20"/>
          <w:lang w:val="en-GB"/>
        </w:rPr>
        <w:t>distinguish</w:t>
      </w:r>
      <w:r w:rsidR="00E326BF">
        <w:rPr>
          <w:rStyle w:val="normaltextrun"/>
          <w:rFonts w:ascii="Arial" w:hAnsi="Arial" w:cs="Arial"/>
          <w:sz w:val="20"/>
          <w:szCs w:val="20"/>
          <w:lang w:val="en-GB"/>
        </w:rPr>
        <w:t xml:space="preserve"> whether</w:t>
      </w:r>
      <w:r w:rsidR="00465BB9">
        <w:rPr>
          <w:rStyle w:val="normaltextrun"/>
          <w:rFonts w:ascii="Arial" w:hAnsi="Arial" w:cs="Arial"/>
          <w:sz w:val="20"/>
          <w:szCs w:val="20"/>
          <w:lang w:val="en-GB"/>
        </w:rPr>
        <w:t xml:space="preserve"> RA-SDT</w:t>
      </w:r>
      <w:r w:rsidR="00601DF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966AC4">
        <w:rPr>
          <w:rStyle w:val="normaltextrun"/>
          <w:rFonts w:ascii="Arial" w:hAnsi="Arial" w:cs="Arial"/>
          <w:sz w:val="20"/>
          <w:szCs w:val="20"/>
          <w:lang w:val="en-GB"/>
        </w:rPr>
        <w:t xml:space="preserve">was used </w:t>
      </w:r>
      <w:r w:rsidR="009742A1">
        <w:rPr>
          <w:rStyle w:val="normaltextrun"/>
          <w:rFonts w:ascii="Arial" w:hAnsi="Arial" w:cs="Arial"/>
          <w:sz w:val="20"/>
          <w:szCs w:val="20"/>
          <w:lang w:val="en-GB"/>
        </w:rPr>
        <w:t>because</w:t>
      </w:r>
      <w:r w:rsidR="00057375">
        <w:rPr>
          <w:rStyle w:val="normaltextrun"/>
          <w:rFonts w:ascii="Arial" w:hAnsi="Arial" w:cs="Arial"/>
          <w:sz w:val="20"/>
          <w:szCs w:val="20"/>
          <w:lang w:val="en-GB"/>
        </w:rPr>
        <w:t xml:space="preserve"> CG-SDT was not configured</w:t>
      </w:r>
      <w:r w:rsidR="00E35B56">
        <w:rPr>
          <w:rStyle w:val="normaltextrun"/>
          <w:rFonts w:ascii="Arial" w:hAnsi="Arial" w:cs="Arial"/>
          <w:sz w:val="20"/>
          <w:szCs w:val="20"/>
          <w:lang w:val="en-GB"/>
        </w:rPr>
        <w:t>,</w:t>
      </w:r>
      <w:r w:rsidR="008671C1">
        <w:rPr>
          <w:rStyle w:val="normaltextrun"/>
          <w:rFonts w:ascii="Arial" w:hAnsi="Arial" w:cs="Arial"/>
          <w:sz w:val="20"/>
          <w:szCs w:val="20"/>
          <w:lang w:val="en-GB"/>
        </w:rPr>
        <w:t xml:space="preserve"> or RA-SDT</w:t>
      </w:r>
      <w:r w:rsidR="00E35B56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947D2E">
        <w:rPr>
          <w:rStyle w:val="normaltextrun"/>
          <w:rFonts w:ascii="Arial" w:hAnsi="Arial" w:cs="Arial"/>
          <w:sz w:val="20"/>
          <w:szCs w:val="20"/>
          <w:lang w:val="en-GB"/>
        </w:rPr>
        <w:t xml:space="preserve">was used </w:t>
      </w:r>
      <w:r w:rsidR="0003551D">
        <w:rPr>
          <w:rStyle w:val="normaltextrun"/>
          <w:rFonts w:ascii="Arial" w:hAnsi="Arial" w:cs="Arial"/>
          <w:sz w:val="20"/>
          <w:szCs w:val="20"/>
          <w:lang w:val="en-GB"/>
        </w:rPr>
        <w:t>because</w:t>
      </w:r>
      <w:r w:rsidR="00601DF7">
        <w:rPr>
          <w:rStyle w:val="normaltextrun"/>
          <w:rFonts w:ascii="Arial" w:hAnsi="Arial" w:cs="Arial"/>
          <w:sz w:val="20"/>
          <w:szCs w:val="20"/>
          <w:lang w:val="en-GB"/>
        </w:rPr>
        <w:t xml:space="preserve"> CG-SDT </w:t>
      </w:r>
      <w:r w:rsidR="009742A1">
        <w:rPr>
          <w:rStyle w:val="normaltextrun"/>
          <w:rFonts w:ascii="Arial" w:hAnsi="Arial" w:cs="Arial"/>
          <w:sz w:val="20"/>
          <w:szCs w:val="20"/>
          <w:lang w:val="en-GB"/>
        </w:rPr>
        <w:t xml:space="preserve">was configured </w:t>
      </w:r>
      <w:r w:rsidR="00966AC4">
        <w:rPr>
          <w:rStyle w:val="normaltextrun"/>
          <w:rFonts w:ascii="Arial" w:hAnsi="Arial" w:cs="Arial"/>
          <w:sz w:val="20"/>
          <w:szCs w:val="20"/>
          <w:lang w:val="en-GB"/>
        </w:rPr>
        <w:t xml:space="preserve">but </w:t>
      </w:r>
      <w:r w:rsidR="00E1688F">
        <w:rPr>
          <w:rStyle w:val="normaltextrun"/>
          <w:rFonts w:ascii="Arial" w:hAnsi="Arial" w:cs="Arial"/>
          <w:sz w:val="20"/>
          <w:szCs w:val="20"/>
          <w:lang w:val="en-GB"/>
        </w:rPr>
        <w:t>could not be used</w:t>
      </w:r>
      <w:r w:rsidR="00E83252">
        <w:rPr>
          <w:rStyle w:val="normaltextrun"/>
          <w:rFonts w:ascii="Arial" w:hAnsi="Arial" w:cs="Arial"/>
          <w:sz w:val="20"/>
          <w:szCs w:val="20"/>
          <w:lang w:val="en-GB"/>
        </w:rPr>
        <w:t xml:space="preserve"> (note that </w:t>
      </w:r>
      <w:r w:rsidR="00956F6D">
        <w:rPr>
          <w:rStyle w:val="normaltextrun"/>
          <w:rFonts w:ascii="Arial" w:hAnsi="Arial" w:cs="Arial"/>
          <w:sz w:val="20"/>
          <w:szCs w:val="20"/>
          <w:lang w:val="en-GB"/>
        </w:rPr>
        <w:t xml:space="preserve">the reason why CG-SDT could not be used is not </w:t>
      </w:r>
      <w:r w:rsidR="00C02C2C">
        <w:rPr>
          <w:rStyle w:val="normaltextrun"/>
          <w:rFonts w:ascii="Arial" w:hAnsi="Arial" w:cs="Arial"/>
          <w:sz w:val="20"/>
          <w:szCs w:val="20"/>
          <w:lang w:val="en-GB"/>
        </w:rPr>
        <w:t xml:space="preserve">relevant </w:t>
      </w:r>
      <w:r w:rsidR="003E5C77">
        <w:rPr>
          <w:rStyle w:val="normaltextrun"/>
          <w:rFonts w:ascii="Arial" w:hAnsi="Arial" w:cs="Arial"/>
          <w:sz w:val="20"/>
          <w:szCs w:val="20"/>
          <w:lang w:val="en-GB"/>
        </w:rPr>
        <w:t>for</w:t>
      </w:r>
      <w:r w:rsidR="00C02C2C">
        <w:rPr>
          <w:rStyle w:val="normaltextrun"/>
          <w:rFonts w:ascii="Arial" w:hAnsi="Arial" w:cs="Arial"/>
          <w:sz w:val="20"/>
          <w:szCs w:val="20"/>
          <w:lang w:val="en-GB"/>
        </w:rPr>
        <w:t xml:space="preserve"> this discussion)</w:t>
      </w:r>
      <w:r w:rsidR="00601DF7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7EC2FF88" w14:textId="77777777" w:rsidR="00AB2E93" w:rsidRDefault="00AB2E93" w:rsidP="005B5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2ED8FF28" w14:textId="1C81B75F" w:rsidR="007F235C" w:rsidRDefault="002A7DAF" w:rsidP="005B5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So, we can derive the following observations:</w:t>
      </w:r>
    </w:p>
    <w:p w14:paraId="184511B4" w14:textId="1B7DD081" w:rsidR="00FF549B" w:rsidRDefault="00FF549B" w:rsidP="005B5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3C33927A" w14:textId="499E2014" w:rsidR="001A0B3C" w:rsidRPr="008E17A0" w:rsidRDefault="004C2B92" w:rsidP="001A0B3C">
      <w:pPr>
        <w:pStyle w:val="Observation"/>
      </w:pPr>
      <w:bookmarkStart w:id="1" w:name="_Toc181688033"/>
      <w:r>
        <w:t xml:space="preserve">When </w:t>
      </w:r>
      <w:proofErr w:type="gramStart"/>
      <w:r>
        <w:t>at  least</w:t>
      </w:r>
      <w:proofErr w:type="gramEnd"/>
      <w:r>
        <w:t xml:space="preserve"> one of the RSRP-based or data volume-based condition is not fulfilled, f</w:t>
      </w:r>
      <w:r w:rsidR="001A0B3C" w:rsidRPr="008E17A0">
        <w:t xml:space="preserve">rom the RA information, the network </w:t>
      </w:r>
      <w:r w:rsidR="00343780">
        <w:t>is not</w:t>
      </w:r>
      <w:r w:rsidR="001A0B3C" w:rsidRPr="008E17A0">
        <w:t xml:space="preserve"> able to distinguish </w:t>
      </w:r>
      <w:r w:rsidR="001A0B3C">
        <w:t>between the following scenarios</w:t>
      </w:r>
      <w:r w:rsidR="001A0B3C" w:rsidRPr="008E17A0">
        <w:t>:</w:t>
      </w:r>
      <w:bookmarkEnd w:id="1"/>
    </w:p>
    <w:p w14:paraId="21872352" w14:textId="76A80E59" w:rsidR="001A0B3C" w:rsidRDefault="001A0B3C" w:rsidP="001A0B3C">
      <w:pPr>
        <w:pStyle w:val="Observation"/>
        <w:numPr>
          <w:ilvl w:val="1"/>
          <w:numId w:val="11"/>
        </w:numPr>
      </w:pPr>
      <w:bookmarkStart w:id="2" w:name="_Toc181688034"/>
      <w:r>
        <w:t xml:space="preserve">the UE evaluated RA-SDT but used common RACH </w:t>
      </w:r>
      <w:proofErr w:type="gramStart"/>
      <w:r>
        <w:t>resources</w:t>
      </w:r>
      <w:bookmarkEnd w:id="2"/>
      <w:proofErr w:type="gramEnd"/>
      <w:r>
        <w:t xml:space="preserve"> </w:t>
      </w:r>
    </w:p>
    <w:p w14:paraId="5862C1D3" w14:textId="0AFF74CD" w:rsidR="001A0B3C" w:rsidRDefault="001A0B3C" w:rsidP="001A0B3C">
      <w:pPr>
        <w:pStyle w:val="Observation"/>
        <w:numPr>
          <w:ilvl w:val="1"/>
          <w:numId w:val="11"/>
        </w:numPr>
      </w:pPr>
      <w:bookmarkStart w:id="3" w:name="_Toc181688035"/>
      <w:r>
        <w:t xml:space="preserve">the UE evaluated CG-SDT but used common RACH </w:t>
      </w:r>
      <w:proofErr w:type="gramStart"/>
      <w:r>
        <w:t>resources</w:t>
      </w:r>
      <w:bookmarkEnd w:id="3"/>
      <w:proofErr w:type="gramEnd"/>
    </w:p>
    <w:p w14:paraId="2BD35451" w14:textId="77777777" w:rsidR="00E8779C" w:rsidRDefault="00E8779C" w:rsidP="006901B0">
      <w:pPr>
        <w:pStyle w:val="Observation"/>
        <w:numPr>
          <w:ilvl w:val="0"/>
          <w:numId w:val="0"/>
        </w:numPr>
        <w:jc w:val="left"/>
      </w:pPr>
    </w:p>
    <w:p w14:paraId="06DC61FD" w14:textId="70B6C4FC" w:rsidR="004C2B92" w:rsidRPr="008E17A0" w:rsidRDefault="004C2B92" w:rsidP="004C2B92">
      <w:pPr>
        <w:pStyle w:val="Observation"/>
      </w:pPr>
      <w:bookmarkStart w:id="4" w:name="_Toc181688036"/>
      <w:r>
        <w:t>When both RSRP-based and data volume-based conditions are fulfilled, f</w:t>
      </w:r>
      <w:r w:rsidRPr="008E17A0">
        <w:t xml:space="preserve">rom the RA information, the network </w:t>
      </w:r>
      <w:r w:rsidR="00343780">
        <w:t>is not</w:t>
      </w:r>
      <w:r w:rsidRPr="008E17A0">
        <w:t xml:space="preserve"> able to distinguish </w:t>
      </w:r>
      <w:r>
        <w:t>between the following scenarios</w:t>
      </w:r>
      <w:r w:rsidRPr="008E17A0">
        <w:t>:</w:t>
      </w:r>
      <w:bookmarkEnd w:id="4"/>
    </w:p>
    <w:p w14:paraId="77380533" w14:textId="6607039B" w:rsidR="004C2B92" w:rsidRDefault="004C2B92" w:rsidP="004C2B92">
      <w:pPr>
        <w:pStyle w:val="Observation"/>
        <w:numPr>
          <w:ilvl w:val="1"/>
          <w:numId w:val="11"/>
        </w:numPr>
      </w:pPr>
      <w:bookmarkStart w:id="5" w:name="_Toc181688037"/>
      <w:r w:rsidRPr="008E17A0">
        <w:t>the UE use</w:t>
      </w:r>
      <w:r>
        <w:t>d</w:t>
      </w:r>
      <w:r w:rsidRPr="008E17A0">
        <w:t xml:space="preserve"> RA-SDT </w:t>
      </w:r>
      <w:r>
        <w:t>after evaluat</w:t>
      </w:r>
      <w:r w:rsidR="009C4425">
        <w:t xml:space="preserve">ing </w:t>
      </w:r>
      <w:r>
        <w:t>CG-SDT</w:t>
      </w:r>
      <w:bookmarkEnd w:id="5"/>
    </w:p>
    <w:p w14:paraId="72A112C9" w14:textId="5A503BFF" w:rsidR="000F12FF" w:rsidRDefault="000F12FF" w:rsidP="000F12FF">
      <w:pPr>
        <w:pStyle w:val="Observation"/>
        <w:numPr>
          <w:ilvl w:val="1"/>
          <w:numId w:val="11"/>
        </w:numPr>
      </w:pPr>
      <w:bookmarkStart w:id="6" w:name="_Toc181688038"/>
      <w:r w:rsidRPr="008E17A0">
        <w:t>the UE use</w:t>
      </w:r>
      <w:r>
        <w:t>d</w:t>
      </w:r>
      <w:r w:rsidRPr="008E17A0">
        <w:t xml:space="preserve"> RA-SDT </w:t>
      </w:r>
      <w:r>
        <w:t>without first evaluating CG-SDT</w:t>
      </w:r>
      <w:bookmarkEnd w:id="6"/>
    </w:p>
    <w:p w14:paraId="5A7EC437" w14:textId="77777777" w:rsidR="000F12FF" w:rsidRDefault="000F12FF" w:rsidP="000F12FF">
      <w:pPr>
        <w:pStyle w:val="Observation"/>
        <w:numPr>
          <w:ilvl w:val="0"/>
          <w:numId w:val="0"/>
        </w:numPr>
        <w:ind w:left="1440"/>
      </w:pPr>
    </w:p>
    <w:p w14:paraId="6156B22F" w14:textId="2BB191EC" w:rsidR="001A3551" w:rsidRDefault="002A7DAF" w:rsidP="001A3551">
      <w:pPr>
        <w:rPr>
          <w:rStyle w:val="normaltextrun"/>
          <w:rFonts w:ascii="Arial" w:hAnsi="Arial" w:cs="Arial"/>
          <w:lang w:val="en-US"/>
        </w:rPr>
      </w:pPr>
      <w:r>
        <w:rPr>
          <w:rStyle w:val="normaltextrun"/>
          <w:rFonts w:ascii="Arial" w:hAnsi="Arial" w:cs="Arial"/>
          <w:lang w:val="en-US"/>
        </w:rPr>
        <w:t>We note that, without</w:t>
      </w:r>
      <w:r w:rsidR="001A3551">
        <w:rPr>
          <w:rStyle w:val="normaltextrun"/>
          <w:rFonts w:ascii="Arial" w:hAnsi="Arial" w:cs="Arial"/>
          <w:lang w:val="en-US"/>
        </w:rPr>
        <w:t xml:space="preserve"> knowing whether UE</w:t>
      </w:r>
      <w:r w:rsidR="001D00C2">
        <w:rPr>
          <w:rStyle w:val="normaltextrun"/>
          <w:rFonts w:ascii="Arial" w:hAnsi="Arial" w:cs="Arial"/>
          <w:lang w:val="en-US"/>
        </w:rPr>
        <w:t>s</w:t>
      </w:r>
      <w:r w:rsidR="001A3551">
        <w:rPr>
          <w:rStyle w:val="normaltextrun"/>
          <w:rFonts w:ascii="Arial" w:hAnsi="Arial" w:cs="Arial"/>
          <w:lang w:val="en-US"/>
        </w:rPr>
        <w:t xml:space="preserve"> </w:t>
      </w:r>
      <w:r w:rsidR="00FA7164">
        <w:rPr>
          <w:rStyle w:val="normaltextrun"/>
          <w:rFonts w:ascii="Arial" w:hAnsi="Arial" w:cs="Arial"/>
          <w:lang w:val="en-US"/>
        </w:rPr>
        <w:t>evaluat</w:t>
      </w:r>
      <w:r w:rsidR="006D7126">
        <w:rPr>
          <w:rStyle w:val="normaltextrun"/>
          <w:rFonts w:ascii="Arial" w:hAnsi="Arial" w:cs="Arial"/>
          <w:lang w:val="en-US"/>
        </w:rPr>
        <w:t>ed</w:t>
      </w:r>
      <w:r w:rsidR="00FA7164">
        <w:rPr>
          <w:rStyle w:val="normaltextrun"/>
          <w:rFonts w:ascii="Arial" w:hAnsi="Arial" w:cs="Arial"/>
          <w:lang w:val="en-US"/>
        </w:rPr>
        <w:t xml:space="preserve"> CG-SDT before using RA-SDT, </w:t>
      </w:r>
      <w:r w:rsidR="008563EC">
        <w:rPr>
          <w:rStyle w:val="normaltextrun"/>
          <w:rFonts w:ascii="Arial" w:hAnsi="Arial" w:cs="Arial"/>
          <w:lang w:val="en-US"/>
        </w:rPr>
        <w:t>it becomes unclear how to</w:t>
      </w:r>
      <w:r w:rsidR="003101FD">
        <w:rPr>
          <w:rStyle w:val="normaltextrun"/>
          <w:rFonts w:ascii="Arial" w:hAnsi="Arial" w:cs="Arial"/>
          <w:lang w:val="en-US"/>
        </w:rPr>
        <w:t xml:space="preserve"> dimension </w:t>
      </w:r>
      <w:r w:rsidR="002D0861">
        <w:rPr>
          <w:rStyle w:val="normaltextrun"/>
          <w:rFonts w:ascii="Arial" w:hAnsi="Arial" w:cs="Arial"/>
          <w:lang w:val="en-US"/>
        </w:rPr>
        <w:t>RA-SDT resources</w:t>
      </w:r>
      <w:r w:rsidR="00317DF1">
        <w:rPr>
          <w:rStyle w:val="normaltextrun"/>
          <w:rFonts w:ascii="Arial" w:hAnsi="Arial" w:cs="Arial"/>
          <w:lang w:val="en-US"/>
        </w:rPr>
        <w:t>.</w:t>
      </w:r>
      <w:r w:rsidR="00F14E04">
        <w:rPr>
          <w:rStyle w:val="normaltextrun"/>
          <w:rFonts w:ascii="Arial" w:hAnsi="Arial" w:cs="Arial"/>
          <w:lang w:val="en-US"/>
        </w:rPr>
        <w:t xml:space="preserve"> </w:t>
      </w:r>
      <w:r w:rsidR="00D01BCE">
        <w:rPr>
          <w:rStyle w:val="normaltextrun"/>
          <w:rFonts w:ascii="Arial" w:hAnsi="Arial" w:cs="Arial"/>
          <w:lang w:val="en-US"/>
        </w:rPr>
        <w:t>For example, RA-SDT resources may</w:t>
      </w:r>
      <w:r w:rsidR="00A259CF">
        <w:rPr>
          <w:rStyle w:val="normaltextrun"/>
          <w:rFonts w:ascii="Arial" w:hAnsi="Arial" w:cs="Arial"/>
          <w:lang w:val="en-US"/>
        </w:rPr>
        <w:t xml:space="preserve"> have been dimensioned assuming that CG-SDT is </w:t>
      </w:r>
      <w:r w:rsidR="00E05EDE">
        <w:rPr>
          <w:rStyle w:val="normaltextrun"/>
          <w:rFonts w:ascii="Arial" w:hAnsi="Arial" w:cs="Arial"/>
          <w:lang w:val="en-US"/>
        </w:rPr>
        <w:t>used</w:t>
      </w:r>
      <w:r w:rsidR="009C231B">
        <w:rPr>
          <w:rStyle w:val="normaltextrun"/>
          <w:rFonts w:ascii="Arial" w:hAnsi="Arial" w:cs="Arial"/>
          <w:lang w:val="en-US"/>
        </w:rPr>
        <w:t>,</w:t>
      </w:r>
      <w:r w:rsidR="00E05EDE">
        <w:rPr>
          <w:rStyle w:val="normaltextrun"/>
          <w:rFonts w:ascii="Arial" w:hAnsi="Arial" w:cs="Arial"/>
          <w:lang w:val="en-US"/>
        </w:rPr>
        <w:t xml:space="preserve"> but</w:t>
      </w:r>
      <w:r w:rsidR="00A259CF">
        <w:rPr>
          <w:rStyle w:val="normaltextrun"/>
          <w:rFonts w:ascii="Arial" w:hAnsi="Arial" w:cs="Arial"/>
          <w:lang w:val="en-US"/>
        </w:rPr>
        <w:t xml:space="preserve"> </w:t>
      </w:r>
      <w:r w:rsidR="009C231B">
        <w:rPr>
          <w:rStyle w:val="normaltextrun"/>
          <w:rFonts w:ascii="Arial" w:hAnsi="Arial" w:cs="Arial"/>
          <w:lang w:val="en-US"/>
        </w:rPr>
        <w:t xml:space="preserve">it </w:t>
      </w:r>
      <w:r w:rsidR="00A259CF">
        <w:rPr>
          <w:rStyle w:val="normaltextrun"/>
          <w:rFonts w:ascii="Arial" w:hAnsi="Arial" w:cs="Arial"/>
          <w:lang w:val="en-US"/>
        </w:rPr>
        <w:t xml:space="preserve">is not (or at least not </w:t>
      </w:r>
      <w:r w:rsidR="00A811CA">
        <w:rPr>
          <w:rStyle w:val="normaltextrun"/>
          <w:rFonts w:ascii="Arial" w:hAnsi="Arial" w:cs="Arial"/>
          <w:lang w:val="en-US"/>
        </w:rPr>
        <w:t>used as much as planned).</w:t>
      </w:r>
      <w:r w:rsidR="00F14E04">
        <w:rPr>
          <w:rStyle w:val="normaltextrun"/>
          <w:rFonts w:ascii="Arial" w:hAnsi="Arial" w:cs="Arial"/>
          <w:lang w:val="en-US"/>
        </w:rPr>
        <w:t xml:space="preserve"> </w:t>
      </w:r>
      <w:r w:rsidR="003E3943">
        <w:rPr>
          <w:rStyle w:val="normaltextrun"/>
          <w:rFonts w:ascii="Arial" w:hAnsi="Arial" w:cs="Arial"/>
          <w:lang w:val="en-US"/>
        </w:rPr>
        <w:t xml:space="preserve">So, </w:t>
      </w:r>
      <w:r w:rsidR="009C231B">
        <w:rPr>
          <w:rStyle w:val="normaltextrun"/>
          <w:rFonts w:ascii="Arial" w:hAnsi="Arial" w:cs="Arial"/>
          <w:lang w:val="en-US"/>
        </w:rPr>
        <w:t>an unexpected</w:t>
      </w:r>
      <w:r w:rsidR="003E3943">
        <w:rPr>
          <w:rStyle w:val="normaltextrun"/>
          <w:rFonts w:ascii="Arial" w:hAnsi="Arial" w:cs="Arial"/>
          <w:lang w:val="en-US"/>
        </w:rPr>
        <w:t xml:space="preserve"> use of RA-SDT </w:t>
      </w:r>
      <w:r w:rsidR="008E5BC3">
        <w:rPr>
          <w:rStyle w:val="normaltextrun"/>
          <w:rFonts w:ascii="Arial" w:hAnsi="Arial" w:cs="Arial"/>
          <w:lang w:val="en-US"/>
        </w:rPr>
        <w:t xml:space="preserve">due to </w:t>
      </w:r>
      <w:r w:rsidR="003E3943">
        <w:rPr>
          <w:rStyle w:val="normaltextrun"/>
          <w:rFonts w:ascii="Arial" w:hAnsi="Arial" w:cs="Arial"/>
          <w:lang w:val="en-US"/>
        </w:rPr>
        <w:t xml:space="preserve">UEs evaluating CG-SDT but using RA-SDT can </w:t>
      </w:r>
      <w:r w:rsidR="009C231B">
        <w:rPr>
          <w:rStyle w:val="normaltextrun"/>
          <w:rFonts w:ascii="Arial" w:hAnsi="Arial" w:cs="Arial"/>
          <w:lang w:val="en-US"/>
        </w:rPr>
        <w:t>overload</w:t>
      </w:r>
      <w:r w:rsidR="003E3943">
        <w:rPr>
          <w:rStyle w:val="normaltextrun"/>
          <w:rFonts w:ascii="Arial" w:hAnsi="Arial" w:cs="Arial"/>
          <w:lang w:val="en-US"/>
        </w:rPr>
        <w:t xml:space="preserve"> RA-SDT </w:t>
      </w:r>
      <w:r w:rsidR="009C231B">
        <w:rPr>
          <w:rStyle w:val="normaltextrun"/>
          <w:rFonts w:ascii="Arial" w:hAnsi="Arial" w:cs="Arial"/>
          <w:lang w:val="en-US"/>
        </w:rPr>
        <w:t>resources</w:t>
      </w:r>
      <w:r w:rsidR="003E3943">
        <w:rPr>
          <w:rStyle w:val="normaltextrun"/>
          <w:rFonts w:ascii="Arial" w:hAnsi="Arial" w:cs="Arial"/>
          <w:lang w:val="en-US"/>
        </w:rPr>
        <w:t>.</w:t>
      </w:r>
    </w:p>
    <w:p w14:paraId="6CF1F45B" w14:textId="450D6AF7" w:rsidR="0034630D" w:rsidRPr="007B602A" w:rsidRDefault="007B602A">
      <w:pPr>
        <w:pStyle w:val="Observation"/>
        <w:spacing w:after="0"/>
        <w:rPr>
          <w:rStyle w:val="normaltextrun"/>
          <w:rFonts w:cs="Arial"/>
          <w:lang w:val="en-US"/>
        </w:rPr>
      </w:pPr>
      <w:bookmarkStart w:id="7" w:name="_Toc181688039"/>
      <w:r>
        <w:rPr>
          <w:lang w:val="en-US"/>
        </w:rPr>
        <w:lastRenderedPageBreak/>
        <w:t>Un</w:t>
      </w:r>
      <w:r w:rsidR="00E05EDE">
        <w:rPr>
          <w:lang w:val="en-US"/>
        </w:rPr>
        <w:t>wanted</w:t>
      </w:r>
      <w:r w:rsidR="003D4004">
        <w:t xml:space="preserve"> use of RA-SDT </w:t>
      </w:r>
      <w:r>
        <w:t xml:space="preserve">after evaluation of </w:t>
      </w:r>
      <w:r w:rsidR="001A3551" w:rsidRPr="008E17A0">
        <w:t xml:space="preserve">CG-SDT </w:t>
      </w:r>
      <w:r>
        <w:t>can overload RA-SDT resources</w:t>
      </w:r>
      <w:r w:rsidR="0095314F">
        <w:t>, but the network has no visibility of that</w:t>
      </w:r>
      <w:r>
        <w:t>.</w:t>
      </w:r>
      <w:bookmarkEnd w:id="7"/>
      <w:r>
        <w:t xml:space="preserve"> </w:t>
      </w:r>
    </w:p>
    <w:p w14:paraId="7DB84B1F" w14:textId="77777777" w:rsidR="009C3886" w:rsidRPr="008E17A0" w:rsidRDefault="009C3886" w:rsidP="00CA107A">
      <w:pPr>
        <w:pStyle w:val="Observation"/>
        <w:numPr>
          <w:ilvl w:val="0"/>
          <w:numId w:val="0"/>
        </w:numPr>
        <w:ind w:left="1440"/>
      </w:pPr>
    </w:p>
    <w:p w14:paraId="10BD33E3" w14:textId="5BBE9F1B" w:rsidR="00254653" w:rsidRPr="00944EB6" w:rsidRDefault="00A52218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RAN3 agreed to enhance RA report including the time from start of RA-SDT,</w:t>
      </w:r>
      <w:r w:rsidR="00157196">
        <w:rPr>
          <w:rStyle w:val="normaltextrun"/>
          <w:rFonts w:ascii="Arial" w:hAnsi="Arial" w:cs="Arial"/>
          <w:sz w:val="20"/>
          <w:szCs w:val="20"/>
          <w:lang w:val="en-GB"/>
        </w:rPr>
        <w:t xml:space="preserve"> so a possible assumption can be that knowing this information the network can deduce whether CG-SDT was at least configured. </w:t>
      </w:r>
      <w:r w:rsidR="00340D0D">
        <w:rPr>
          <w:rStyle w:val="normaltextrun"/>
          <w:rFonts w:ascii="Arial" w:hAnsi="Arial" w:cs="Arial"/>
          <w:sz w:val="20"/>
          <w:szCs w:val="20"/>
          <w:lang w:val="en-GB"/>
        </w:rPr>
        <w:t xml:space="preserve">For this reason, one </w:t>
      </w:r>
      <w:r w:rsidR="00731E50">
        <w:rPr>
          <w:rStyle w:val="normaltextrun"/>
          <w:rFonts w:ascii="Arial" w:hAnsi="Arial" w:cs="Arial"/>
          <w:sz w:val="20"/>
          <w:szCs w:val="20"/>
          <w:lang w:val="en-GB"/>
        </w:rPr>
        <w:t>could</w:t>
      </w:r>
      <w:r w:rsidR="00340D0D">
        <w:rPr>
          <w:rStyle w:val="normaltextrun"/>
          <w:rFonts w:ascii="Arial" w:hAnsi="Arial" w:cs="Arial"/>
          <w:sz w:val="20"/>
          <w:szCs w:val="20"/>
          <w:lang w:val="en-GB"/>
        </w:rPr>
        <w:t xml:space="preserve"> assume that the ambiguity</w:t>
      </w:r>
      <w:r w:rsidR="00A975D0">
        <w:rPr>
          <w:rStyle w:val="normaltextrun"/>
          <w:rFonts w:ascii="Arial" w:hAnsi="Arial" w:cs="Arial"/>
          <w:sz w:val="20"/>
          <w:szCs w:val="20"/>
          <w:lang w:val="en-GB"/>
        </w:rPr>
        <w:t xml:space="preserve"> indicated in Observation 2 can be resolved by the network using the “time from start of RA-SDT” information. Still the ambiguity described in Observation 1 </w:t>
      </w:r>
      <w:r w:rsidR="00F50834">
        <w:rPr>
          <w:rStyle w:val="normaltextrun"/>
          <w:rFonts w:ascii="Arial" w:hAnsi="Arial" w:cs="Arial"/>
          <w:sz w:val="20"/>
          <w:szCs w:val="20"/>
          <w:lang w:val="en-GB"/>
        </w:rPr>
        <w:t>remains</w:t>
      </w:r>
      <w:r w:rsidR="00A975D0">
        <w:rPr>
          <w:rStyle w:val="normaltextrun"/>
          <w:rFonts w:ascii="Arial" w:hAnsi="Arial" w:cs="Arial"/>
          <w:sz w:val="20"/>
          <w:szCs w:val="20"/>
          <w:lang w:val="en-GB"/>
        </w:rPr>
        <w:t>. Therefore, t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 xml:space="preserve">o enable </w:t>
      </w:r>
      <w:r w:rsidR="00944EB6">
        <w:rPr>
          <w:rStyle w:val="normaltextrun"/>
          <w:rFonts w:ascii="Arial" w:hAnsi="Arial" w:cs="Arial"/>
          <w:sz w:val="20"/>
          <w:szCs w:val="20"/>
          <w:lang w:val="en-GB"/>
        </w:rPr>
        <w:t>appropriate RACH optimization for RA-SDT</w:t>
      </w:r>
      <w:r w:rsidR="00C619BC">
        <w:rPr>
          <w:rStyle w:val="normaltextrun"/>
          <w:rFonts w:ascii="Arial" w:hAnsi="Arial" w:cs="Arial"/>
          <w:sz w:val="20"/>
          <w:szCs w:val="20"/>
          <w:lang w:val="en-GB"/>
        </w:rPr>
        <w:t>,</w:t>
      </w:r>
      <w:r w:rsidR="00A8227F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254653">
        <w:rPr>
          <w:rStyle w:val="normaltextrun"/>
          <w:rFonts w:ascii="Arial" w:hAnsi="Arial" w:cs="Arial"/>
          <w:sz w:val="20"/>
          <w:szCs w:val="20"/>
          <w:lang w:val="en-GB"/>
        </w:rPr>
        <w:t>we propose</w:t>
      </w:r>
      <w:r w:rsidR="00944EB6">
        <w:rPr>
          <w:rStyle w:val="normaltextrun"/>
          <w:rFonts w:ascii="Arial" w:hAnsi="Arial" w:cs="Arial"/>
          <w:sz w:val="20"/>
          <w:szCs w:val="20"/>
          <w:lang w:val="en-GB"/>
        </w:rPr>
        <w:t xml:space="preserve"> that</w:t>
      </w:r>
      <w:r w:rsidR="00254653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C619BC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00254653">
        <w:rPr>
          <w:rStyle w:val="normaltextrun"/>
          <w:rFonts w:ascii="Arial" w:hAnsi="Arial" w:cs="Arial"/>
          <w:sz w:val="20"/>
          <w:szCs w:val="20"/>
          <w:lang w:val="en-GB"/>
        </w:rPr>
        <w:t xml:space="preserve">RA report </w:t>
      </w:r>
      <w:r w:rsidR="00944EB6">
        <w:rPr>
          <w:rStyle w:val="normaltextrun"/>
          <w:rFonts w:ascii="Arial" w:hAnsi="Arial" w:cs="Arial"/>
          <w:sz w:val="20"/>
          <w:szCs w:val="20"/>
          <w:lang w:val="en-GB"/>
        </w:rPr>
        <w:t xml:space="preserve">is enhanced with </w:t>
      </w:r>
      <w:r w:rsidR="00254653">
        <w:rPr>
          <w:rStyle w:val="normaltextrun"/>
          <w:rFonts w:ascii="Arial" w:hAnsi="Arial" w:cs="Arial"/>
          <w:sz w:val="20"/>
          <w:szCs w:val="20"/>
          <w:lang w:val="en-GB"/>
        </w:rPr>
        <w:t xml:space="preserve">some </w:t>
      </w:r>
      <w:r w:rsidR="00C619BC">
        <w:rPr>
          <w:rStyle w:val="normaltextrun"/>
          <w:rFonts w:ascii="Arial" w:hAnsi="Arial" w:cs="Arial"/>
          <w:sz w:val="20"/>
          <w:szCs w:val="20"/>
          <w:lang w:val="en-GB"/>
        </w:rPr>
        <w:t>further information</w:t>
      </w:r>
      <w:r w:rsidR="00254653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944EB6">
        <w:rPr>
          <w:rStyle w:val="normaltextrun"/>
          <w:rFonts w:ascii="Arial" w:hAnsi="Arial" w:cs="Arial"/>
          <w:sz w:val="20"/>
          <w:szCs w:val="20"/>
          <w:lang w:val="en-GB"/>
        </w:rPr>
        <w:t xml:space="preserve">with which the UE </w:t>
      </w:r>
      <w:r w:rsidR="002574FA">
        <w:rPr>
          <w:rStyle w:val="normaltextrun"/>
          <w:rFonts w:ascii="Arial" w:hAnsi="Arial" w:cs="Arial"/>
          <w:sz w:val="20"/>
          <w:szCs w:val="20"/>
          <w:lang w:val="en-GB"/>
        </w:rPr>
        <w:t>informs</w:t>
      </w:r>
      <w:r w:rsidR="00944EB6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254653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00434704">
        <w:rPr>
          <w:rStyle w:val="normaltextrun"/>
          <w:rFonts w:ascii="Arial" w:hAnsi="Arial" w:cs="Arial"/>
          <w:sz w:val="20"/>
          <w:szCs w:val="20"/>
          <w:lang w:val="en-GB"/>
        </w:rPr>
        <w:t>network</w:t>
      </w:r>
      <w:r w:rsidR="00254653">
        <w:rPr>
          <w:rStyle w:val="normaltextrun"/>
          <w:rFonts w:ascii="Arial" w:hAnsi="Arial" w:cs="Arial"/>
          <w:sz w:val="20"/>
          <w:szCs w:val="20"/>
          <w:lang w:val="en-GB"/>
        </w:rPr>
        <w:t xml:space="preserve"> if</w:t>
      </w:r>
      <w:r w:rsidR="00944EB6">
        <w:rPr>
          <w:rStyle w:val="normaltextrun"/>
          <w:rFonts w:ascii="Arial" w:hAnsi="Arial" w:cs="Arial"/>
          <w:sz w:val="20"/>
          <w:szCs w:val="20"/>
          <w:lang w:val="en-GB"/>
        </w:rPr>
        <w:t xml:space="preserve"> the UE </w:t>
      </w:r>
      <w:r w:rsidR="003E3943">
        <w:rPr>
          <w:rStyle w:val="normaltextrun"/>
          <w:rFonts w:ascii="Arial" w:hAnsi="Arial" w:cs="Arial"/>
          <w:sz w:val="20"/>
          <w:szCs w:val="20"/>
          <w:lang w:val="en-GB"/>
        </w:rPr>
        <w:t xml:space="preserve">has </w:t>
      </w:r>
      <w:r w:rsidR="008E17A0">
        <w:rPr>
          <w:rStyle w:val="normaltextrun"/>
          <w:rFonts w:ascii="Arial" w:hAnsi="Arial" w:cs="Arial"/>
          <w:sz w:val="20"/>
          <w:szCs w:val="20"/>
          <w:lang w:val="en-GB"/>
        </w:rPr>
        <w:t>evaluated</w:t>
      </w:r>
      <w:r w:rsidR="00C619BC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254653">
        <w:rPr>
          <w:rStyle w:val="normaltextrun"/>
          <w:rFonts w:ascii="Arial" w:hAnsi="Arial" w:cs="Arial"/>
          <w:sz w:val="20"/>
          <w:szCs w:val="20"/>
          <w:lang w:val="en-GB"/>
        </w:rPr>
        <w:t xml:space="preserve">RA-SDT </w:t>
      </w:r>
      <w:r w:rsidR="001C559D">
        <w:rPr>
          <w:rStyle w:val="normaltextrun"/>
          <w:rFonts w:ascii="Arial" w:hAnsi="Arial" w:cs="Arial"/>
          <w:sz w:val="20"/>
          <w:szCs w:val="20"/>
          <w:lang w:val="en-GB"/>
        </w:rPr>
        <w:t>and/</w:t>
      </w:r>
      <w:r w:rsidR="00254653">
        <w:rPr>
          <w:rStyle w:val="normaltextrun"/>
          <w:rFonts w:ascii="Arial" w:hAnsi="Arial" w:cs="Arial"/>
          <w:sz w:val="20"/>
          <w:szCs w:val="20"/>
          <w:lang w:val="en-GB"/>
        </w:rPr>
        <w:t>or CG-SDT.</w:t>
      </w:r>
      <w:r w:rsidR="00C619BC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</w:p>
    <w:p w14:paraId="6D4D2144" w14:textId="77777777" w:rsidR="00254653" w:rsidRDefault="00254653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300B79D7" w14:textId="77777777" w:rsidR="00E77948" w:rsidRDefault="00E77948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54B6E288" w14:textId="70C0B229" w:rsidR="00F3249F" w:rsidRDefault="00F3249F" w:rsidP="00F3249F">
      <w:pPr>
        <w:pStyle w:val="Proposal"/>
        <w:jc w:val="left"/>
      </w:pPr>
      <w:bookmarkStart w:id="8" w:name="_Toc173942445"/>
      <w:bookmarkStart w:id="9" w:name="_Toc181688040"/>
      <w:r>
        <w:t>If the UE evaluated to perform SDT</w:t>
      </w:r>
      <w:r w:rsidR="00086932">
        <w:t xml:space="preserve"> prior to executing</w:t>
      </w:r>
      <w:r w:rsidR="004D19D1">
        <w:t xml:space="preserve"> the</w:t>
      </w:r>
      <w:r w:rsidR="00086932">
        <w:t xml:space="preserve"> random access in the </w:t>
      </w:r>
      <w:proofErr w:type="spellStart"/>
      <w:r w:rsidR="00086932">
        <w:t>commond</w:t>
      </w:r>
      <w:proofErr w:type="spellEnd"/>
      <w:r w:rsidR="00086932">
        <w:t xml:space="preserve"> RACH resources</w:t>
      </w:r>
      <w:r w:rsidR="00706151">
        <w:t xml:space="preserve">, </w:t>
      </w:r>
      <w:r>
        <w:t>the UE indicates in the RA</w:t>
      </w:r>
      <w:r w:rsidR="00D24A54">
        <w:t xml:space="preserve"> </w:t>
      </w:r>
      <w:r>
        <w:t>Report whether RA-SDT and/or CG-SDT</w:t>
      </w:r>
      <w:r w:rsidRPr="0034311E">
        <w:t xml:space="preserve"> </w:t>
      </w:r>
      <w:r>
        <w:t>was evaluated.</w:t>
      </w:r>
      <w:bookmarkEnd w:id="8"/>
      <w:bookmarkEnd w:id="9"/>
    </w:p>
    <w:p w14:paraId="48779AFD" w14:textId="5EC001A4" w:rsidR="00864C3F" w:rsidRPr="00CE0424" w:rsidRDefault="00864C3F" w:rsidP="00F3249F">
      <w:pPr>
        <w:pStyle w:val="Proposal"/>
        <w:jc w:val="left"/>
      </w:pPr>
      <w:bookmarkStart w:id="10" w:name="_Toc181688041"/>
      <w:r>
        <w:t xml:space="preserve">If the UE evaluated to perform CG-SDT prior to executing </w:t>
      </w:r>
      <w:r w:rsidR="00313F26">
        <w:t xml:space="preserve">the </w:t>
      </w:r>
      <w:r>
        <w:t xml:space="preserve">random access in RA-SDT resources, the UE indicates in the RA Report </w:t>
      </w:r>
      <w:r w:rsidR="006D6718">
        <w:t>if</w:t>
      </w:r>
      <w:r>
        <w:t xml:space="preserve"> CG-SDT</w:t>
      </w:r>
      <w:r w:rsidRPr="0034311E">
        <w:t xml:space="preserve"> </w:t>
      </w:r>
      <w:r>
        <w:t>was evaluated.</w:t>
      </w:r>
      <w:bookmarkEnd w:id="10"/>
    </w:p>
    <w:p w14:paraId="2746700E" w14:textId="77777777" w:rsidR="00E77948" w:rsidRDefault="00E77948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4824712A" w14:textId="7E2A4D51" w:rsidR="00F46D03" w:rsidRDefault="00F46D03" w:rsidP="00F3249F">
      <w:pPr>
        <w:pStyle w:val="Heading1"/>
        <w:ind w:left="0" w:firstLine="0"/>
        <w:rPr>
          <w:lang w:val="en-US" w:eastAsia="zh-CN"/>
        </w:rPr>
      </w:pPr>
      <w:r>
        <w:rPr>
          <w:lang w:val="en-US" w:eastAsia="zh-CN"/>
        </w:rPr>
        <w:t>3 Conclusions</w:t>
      </w:r>
    </w:p>
    <w:p w14:paraId="1DC553E0" w14:textId="40F09C9B" w:rsidR="00E837CD" w:rsidRPr="00E837CD" w:rsidRDefault="00E837CD" w:rsidP="00F3249F">
      <w:pPr>
        <w:pStyle w:val="BodyText"/>
        <w:rPr>
          <w:rFonts w:ascii="Arial" w:hAnsi="Arial" w:cs="Arial"/>
          <w:b/>
          <w:bCs/>
        </w:rPr>
      </w:pPr>
      <w:r w:rsidRPr="00E837CD">
        <w:rPr>
          <w:rFonts w:ascii="Arial" w:hAnsi="Arial" w:cs="Arial"/>
        </w:rPr>
        <w:t xml:space="preserve">In </w:t>
      </w:r>
      <w:r w:rsidR="00BD58BF">
        <w:rPr>
          <w:rFonts w:ascii="Arial" w:hAnsi="Arial" w:cs="Arial"/>
        </w:rPr>
        <w:t>this contribution the following</w:t>
      </w:r>
      <w:r w:rsidRPr="00E837CD">
        <w:rPr>
          <w:rFonts w:ascii="Arial" w:hAnsi="Arial" w:cs="Arial"/>
        </w:rPr>
        <w:t xml:space="preserve"> observations</w:t>
      </w:r>
      <w:r w:rsidR="00BD58BF">
        <w:rPr>
          <w:rFonts w:ascii="Arial" w:hAnsi="Arial" w:cs="Arial"/>
        </w:rPr>
        <w:t xml:space="preserve"> and proposal</w:t>
      </w:r>
      <w:r w:rsidR="00EA0689">
        <w:rPr>
          <w:rFonts w:ascii="Arial" w:hAnsi="Arial" w:cs="Arial"/>
        </w:rPr>
        <w:t xml:space="preserve"> were derived:</w:t>
      </w:r>
    </w:p>
    <w:p w14:paraId="5A7B1E67" w14:textId="34EF0EE5" w:rsidR="00DF6BBD" w:rsidRDefault="00E837C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1688033" w:history="1">
        <w:r w:rsidR="00DF6BBD" w:rsidRPr="00E20416">
          <w:rPr>
            <w:rStyle w:val="Hyperlink"/>
            <w:noProof/>
          </w:rPr>
          <w:t>Observation 1</w:t>
        </w:r>
        <w:r w:rsidR="00DF6BB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DF6BBD" w:rsidRPr="00E20416">
          <w:rPr>
            <w:rStyle w:val="Hyperlink"/>
            <w:noProof/>
          </w:rPr>
          <w:t>When at  least one of the RSRP-based or data volume-based condition is not fulfilled, from the RA information, the network is not able to distinguish between the following scenarios:</w:t>
        </w:r>
      </w:hyperlink>
    </w:p>
    <w:p w14:paraId="404A38FF" w14:textId="7AD13F1E" w:rsidR="00DF6BBD" w:rsidRDefault="00FF649E" w:rsidP="00DF6BBD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688034" w:history="1">
        <w:r w:rsidR="00DF6BBD" w:rsidRPr="00E20416">
          <w:rPr>
            <w:rStyle w:val="Hyperlink"/>
            <w:noProof/>
          </w:rPr>
          <w:t>a.</w:t>
        </w:r>
        <w:r w:rsidR="00DF6BB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DF6BBD" w:rsidRPr="00E20416">
          <w:rPr>
            <w:rStyle w:val="Hyperlink"/>
            <w:noProof/>
          </w:rPr>
          <w:t>the UE evaluated RA-SDT but used common RACH resources</w:t>
        </w:r>
      </w:hyperlink>
    </w:p>
    <w:p w14:paraId="7A7977D5" w14:textId="73C5B49B" w:rsidR="00DF6BBD" w:rsidRDefault="00FF649E" w:rsidP="00DF6BBD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688035" w:history="1">
        <w:r w:rsidR="00DF6BBD" w:rsidRPr="00E20416">
          <w:rPr>
            <w:rStyle w:val="Hyperlink"/>
            <w:noProof/>
          </w:rPr>
          <w:t>b.</w:t>
        </w:r>
        <w:r w:rsidR="00DF6BB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DF6BBD" w:rsidRPr="00E20416">
          <w:rPr>
            <w:rStyle w:val="Hyperlink"/>
            <w:noProof/>
          </w:rPr>
          <w:t>the UE evaluated CG-SDT but used common RACH resources</w:t>
        </w:r>
      </w:hyperlink>
    </w:p>
    <w:p w14:paraId="20F7277C" w14:textId="7F6000C8" w:rsidR="00DF6BBD" w:rsidRDefault="00FF64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688036" w:history="1">
        <w:r w:rsidR="00DF6BBD" w:rsidRPr="00E20416">
          <w:rPr>
            <w:rStyle w:val="Hyperlink"/>
            <w:noProof/>
          </w:rPr>
          <w:t>Observation 2</w:t>
        </w:r>
        <w:r w:rsidR="00DF6BB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DF6BBD" w:rsidRPr="00E20416">
          <w:rPr>
            <w:rStyle w:val="Hyperlink"/>
            <w:noProof/>
          </w:rPr>
          <w:t>When both RSRP-based and data volume-based conditions are fulfilled, from the RA information, the network is not able to distinguish between the following scenarios:</w:t>
        </w:r>
      </w:hyperlink>
    </w:p>
    <w:p w14:paraId="44B27253" w14:textId="39F4BB76" w:rsidR="00DF6BBD" w:rsidRDefault="00FF649E" w:rsidP="00DF6BBD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688037" w:history="1">
        <w:r w:rsidR="00DF6BBD" w:rsidRPr="00E20416">
          <w:rPr>
            <w:rStyle w:val="Hyperlink"/>
            <w:noProof/>
          </w:rPr>
          <w:t>a.</w:t>
        </w:r>
        <w:r w:rsidR="00DF6BB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DF6BBD" w:rsidRPr="00E20416">
          <w:rPr>
            <w:rStyle w:val="Hyperlink"/>
            <w:noProof/>
          </w:rPr>
          <w:t>the UE used RA-SDT after evaluating CG-SDT</w:t>
        </w:r>
      </w:hyperlink>
    </w:p>
    <w:p w14:paraId="0CD8AF6D" w14:textId="30AB17AE" w:rsidR="00DF6BBD" w:rsidRDefault="00FF649E" w:rsidP="00DF6BBD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688038" w:history="1">
        <w:r w:rsidR="00DF6BBD" w:rsidRPr="00E20416">
          <w:rPr>
            <w:rStyle w:val="Hyperlink"/>
            <w:noProof/>
          </w:rPr>
          <w:t>b.</w:t>
        </w:r>
        <w:r w:rsidR="00DF6BB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DF6BBD" w:rsidRPr="00E20416">
          <w:rPr>
            <w:rStyle w:val="Hyperlink"/>
            <w:noProof/>
          </w:rPr>
          <w:t>the UE used RA-SDT without first evaluating CG-SDT</w:t>
        </w:r>
      </w:hyperlink>
    </w:p>
    <w:p w14:paraId="6FCE90D5" w14:textId="6ADF985D" w:rsidR="00DF6BBD" w:rsidRDefault="00FF64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688039" w:history="1">
        <w:r w:rsidR="00DF6BBD" w:rsidRPr="00E20416">
          <w:rPr>
            <w:rStyle w:val="Hyperlink"/>
            <w:rFonts w:cs="Arial"/>
            <w:noProof/>
            <w:lang w:val="en-US"/>
          </w:rPr>
          <w:t>Observation 3</w:t>
        </w:r>
        <w:r w:rsidR="00DF6BB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DF6BBD" w:rsidRPr="00E20416">
          <w:rPr>
            <w:rStyle w:val="Hyperlink"/>
            <w:noProof/>
            <w:lang w:val="en-US"/>
          </w:rPr>
          <w:t>Unwanted</w:t>
        </w:r>
        <w:r w:rsidR="00DF6BBD" w:rsidRPr="00E20416">
          <w:rPr>
            <w:rStyle w:val="Hyperlink"/>
            <w:noProof/>
          </w:rPr>
          <w:t xml:space="preserve"> use of RA-SDT after evaluation of CG-SDT can overload RA-SDT resources, but the network has no visibility of that.</w:t>
        </w:r>
      </w:hyperlink>
    </w:p>
    <w:p w14:paraId="2297CE58" w14:textId="629729F9" w:rsidR="00E837CD" w:rsidRPr="00E837CD" w:rsidRDefault="00E837CD" w:rsidP="00F3249F">
      <w:pPr>
        <w:pStyle w:val="Proposal"/>
        <w:numPr>
          <w:ilvl w:val="0"/>
          <w:numId w:val="0"/>
        </w:numPr>
        <w:jc w:val="left"/>
        <w:rPr>
          <w:rFonts w:cs="Arial"/>
        </w:rPr>
      </w:pPr>
      <w:r>
        <w:fldChar w:fldCharType="end"/>
      </w:r>
    </w:p>
    <w:p w14:paraId="05A66AD6" w14:textId="1163933F" w:rsidR="00DF6BBD" w:rsidRDefault="00E837C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1688040" w:history="1">
        <w:r w:rsidR="00DF6BBD" w:rsidRPr="000B4880">
          <w:rPr>
            <w:rStyle w:val="Hyperlink"/>
            <w:noProof/>
          </w:rPr>
          <w:t>Proposal 1</w:t>
        </w:r>
        <w:r w:rsidR="00DF6BB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DF6BBD" w:rsidRPr="000B4880">
          <w:rPr>
            <w:rStyle w:val="Hyperlink"/>
            <w:noProof/>
          </w:rPr>
          <w:t>If the UE evaluated to perform SDT prior to executing the random access in the commond RACH resources, the UE indicates in the RA Report whether RA-SDT and/or CG-SDT was evaluated.</w:t>
        </w:r>
      </w:hyperlink>
    </w:p>
    <w:p w14:paraId="5C5D45CB" w14:textId="15F380C6" w:rsidR="00DF6BBD" w:rsidRDefault="00FF64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688041" w:history="1">
        <w:r w:rsidR="00DF6BBD" w:rsidRPr="000B4880">
          <w:rPr>
            <w:rStyle w:val="Hyperlink"/>
            <w:noProof/>
          </w:rPr>
          <w:t>Proposal 2</w:t>
        </w:r>
        <w:r w:rsidR="00DF6BB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DF6BBD" w:rsidRPr="000B4880">
          <w:rPr>
            <w:rStyle w:val="Hyperlink"/>
            <w:noProof/>
          </w:rPr>
          <w:t>If the UE evaluated to perform CG-SDT prior to executing the random access in RA-SDT resources, the UE indicates in the RA Report if CG-SDT was evaluated.</w:t>
        </w:r>
      </w:hyperlink>
    </w:p>
    <w:p w14:paraId="346671F8" w14:textId="014B637A" w:rsidR="00E06D06" w:rsidRDefault="00E837CD" w:rsidP="00254653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sectPr w:rsidR="00E06D0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010FB" w14:textId="77777777" w:rsidR="00DA216D" w:rsidRDefault="00DA216D">
      <w:r>
        <w:separator/>
      </w:r>
    </w:p>
  </w:endnote>
  <w:endnote w:type="continuationSeparator" w:id="0">
    <w:p w14:paraId="010C7348" w14:textId="77777777" w:rsidR="00DA216D" w:rsidRDefault="00DA216D">
      <w:r>
        <w:continuationSeparator/>
      </w:r>
    </w:p>
  </w:endnote>
  <w:endnote w:type="continuationNotice" w:id="1">
    <w:p w14:paraId="3DCC64D7" w14:textId="77777777" w:rsidR="00DA216D" w:rsidRDefault="00DA21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CF15B" w14:textId="77777777" w:rsidR="00DA216D" w:rsidRDefault="00DA216D">
      <w:r>
        <w:separator/>
      </w:r>
    </w:p>
  </w:footnote>
  <w:footnote w:type="continuationSeparator" w:id="0">
    <w:p w14:paraId="11703719" w14:textId="77777777" w:rsidR="00DA216D" w:rsidRDefault="00DA216D">
      <w:r>
        <w:continuationSeparator/>
      </w:r>
    </w:p>
  </w:footnote>
  <w:footnote w:type="continuationNotice" w:id="1">
    <w:p w14:paraId="7361DCC2" w14:textId="77777777" w:rsidR="00DA216D" w:rsidRDefault="00DA21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31DB"/>
    <w:multiLevelType w:val="hybridMultilevel"/>
    <w:tmpl w:val="94F057A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6A922D0"/>
    <w:multiLevelType w:val="hybridMultilevel"/>
    <w:tmpl w:val="51882F8C"/>
    <w:lvl w:ilvl="0" w:tplc="CC56AE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5893"/>
    <w:multiLevelType w:val="multilevel"/>
    <w:tmpl w:val="07435893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942EA"/>
    <w:multiLevelType w:val="hybridMultilevel"/>
    <w:tmpl w:val="87E85D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4C96"/>
    <w:multiLevelType w:val="hybridMultilevel"/>
    <w:tmpl w:val="C12E8EB0"/>
    <w:lvl w:ilvl="0" w:tplc="CC56AE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405F4"/>
    <w:multiLevelType w:val="hybridMultilevel"/>
    <w:tmpl w:val="0AEECE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962E1"/>
    <w:multiLevelType w:val="multilevel"/>
    <w:tmpl w:val="5FFE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A46647"/>
    <w:multiLevelType w:val="hybridMultilevel"/>
    <w:tmpl w:val="337A54DE"/>
    <w:lvl w:ilvl="0" w:tplc="57F0FE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C7AE2"/>
    <w:multiLevelType w:val="hybridMultilevel"/>
    <w:tmpl w:val="C22EE0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0588D"/>
    <w:multiLevelType w:val="hybridMultilevel"/>
    <w:tmpl w:val="D1CAE56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578C3"/>
    <w:multiLevelType w:val="hybridMultilevel"/>
    <w:tmpl w:val="3F8EAF20"/>
    <w:lvl w:ilvl="0" w:tplc="E272F2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12A45"/>
    <w:multiLevelType w:val="hybridMultilevel"/>
    <w:tmpl w:val="916C61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1803"/>
    <w:multiLevelType w:val="multilevel"/>
    <w:tmpl w:val="C39C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1806209">
    <w:abstractNumId w:val="13"/>
  </w:num>
  <w:num w:numId="2" w16cid:durableId="385027194">
    <w:abstractNumId w:val="14"/>
  </w:num>
  <w:num w:numId="3" w16cid:durableId="1607498099">
    <w:abstractNumId w:val="2"/>
  </w:num>
  <w:num w:numId="4" w16cid:durableId="693923501">
    <w:abstractNumId w:val="17"/>
  </w:num>
  <w:num w:numId="5" w16cid:durableId="1122336352">
    <w:abstractNumId w:val="7"/>
  </w:num>
  <w:num w:numId="6" w16cid:durableId="1054699880">
    <w:abstractNumId w:val="12"/>
  </w:num>
  <w:num w:numId="7" w16cid:durableId="1784153121">
    <w:abstractNumId w:val="5"/>
  </w:num>
  <w:num w:numId="8" w16cid:durableId="1723292246">
    <w:abstractNumId w:val="9"/>
  </w:num>
  <w:num w:numId="9" w16cid:durableId="801968375">
    <w:abstractNumId w:val="0"/>
  </w:num>
  <w:num w:numId="10" w16cid:durableId="773134476">
    <w:abstractNumId w:val="8"/>
  </w:num>
  <w:num w:numId="11" w16cid:durableId="1966540755">
    <w:abstractNumId w:val="10"/>
  </w:num>
  <w:num w:numId="12" w16cid:durableId="203979149">
    <w:abstractNumId w:val="16"/>
  </w:num>
  <w:num w:numId="13" w16cid:durableId="317271153">
    <w:abstractNumId w:val="6"/>
  </w:num>
  <w:num w:numId="14" w16cid:durableId="1417284357">
    <w:abstractNumId w:val="11"/>
  </w:num>
  <w:num w:numId="15" w16cid:durableId="861747736">
    <w:abstractNumId w:val="15"/>
  </w:num>
  <w:num w:numId="16" w16cid:durableId="1177500725">
    <w:abstractNumId w:val="3"/>
  </w:num>
  <w:num w:numId="17" w16cid:durableId="1637489477">
    <w:abstractNumId w:val="4"/>
  </w:num>
  <w:num w:numId="18" w16cid:durableId="70964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E8"/>
    <w:rsid w:val="00002AFE"/>
    <w:rsid w:val="00006B74"/>
    <w:rsid w:val="00010A16"/>
    <w:rsid w:val="00010A52"/>
    <w:rsid w:val="000132D1"/>
    <w:rsid w:val="00017381"/>
    <w:rsid w:val="00020074"/>
    <w:rsid w:val="00022E4A"/>
    <w:rsid w:val="000264EE"/>
    <w:rsid w:val="00026751"/>
    <w:rsid w:val="0003068B"/>
    <w:rsid w:val="000322EF"/>
    <w:rsid w:val="000332D1"/>
    <w:rsid w:val="0003551D"/>
    <w:rsid w:val="00037F67"/>
    <w:rsid w:val="00047B9D"/>
    <w:rsid w:val="000513CC"/>
    <w:rsid w:val="0005280A"/>
    <w:rsid w:val="000554D6"/>
    <w:rsid w:val="00057375"/>
    <w:rsid w:val="00057BB4"/>
    <w:rsid w:val="000603B5"/>
    <w:rsid w:val="000613E3"/>
    <w:rsid w:val="00062D43"/>
    <w:rsid w:val="00062F42"/>
    <w:rsid w:val="00070E09"/>
    <w:rsid w:val="00074281"/>
    <w:rsid w:val="00077659"/>
    <w:rsid w:val="000814A6"/>
    <w:rsid w:val="00084EF3"/>
    <w:rsid w:val="00085D02"/>
    <w:rsid w:val="00086932"/>
    <w:rsid w:val="000872A4"/>
    <w:rsid w:val="0008746D"/>
    <w:rsid w:val="00093047"/>
    <w:rsid w:val="00095310"/>
    <w:rsid w:val="000969BC"/>
    <w:rsid w:val="00097CEB"/>
    <w:rsid w:val="000A1DCC"/>
    <w:rsid w:val="000A61FA"/>
    <w:rsid w:val="000A6394"/>
    <w:rsid w:val="000B1268"/>
    <w:rsid w:val="000B13D6"/>
    <w:rsid w:val="000B1EF3"/>
    <w:rsid w:val="000B270F"/>
    <w:rsid w:val="000B3E97"/>
    <w:rsid w:val="000B427C"/>
    <w:rsid w:val="000B6AD9"/>
    <w:rsid w:val="000B7FED"/>
    <w:rsid w:val="000C038A"/>
    <w:rsid w:val="000C42E1"/>
    <w:rsid w:val="000C6598"/>
    <w:rsid w:val="000C776C"/>
    <w:rsid w:val="000C7A5E"/>
    <w:rsid w:val="000C7C7D"/>
    <w:rsid w:val="000D4288"/>
    <w:rsid w:val="000D432B"/>
    <w:rsid w:val="000D44B3"/>
    <w:rsid w:val="000D57A0"/>
    <w:rsid w:val="000D5B5C"/>
    <w:rsid w:val="000D5BBD"/>
    <w:rsid w:val="000E0810"/>
    <w:rsid w:val="000E1BB3"/>
    <w:rsid w:val="000E1F0A"/>
    <w:rsid w:val="000E2787"/>
    <w:rsid w:val="000F0214"/>
    <w:rsid w:val="000F12FF"/>
    <w:rsid w:val="000F4A33"/>
    <w:rsid w:val="001002F3"/>
    <w:rsid w:val="001007B0"/>
    <w:rsid w:val="00103650"/>
    <w:rsid w:val="00105CF2"/>
    <w:rsid w:val="00106411"/>
    <w:rsid w:val="00107AAA"/>
    <w:rsid w:val="00114BAB"/>
    <w:rsid w:val="00116B98"/>
    <w:rsid w:val="00117EDB"/>
    <w:rsid w:val="00120B4A"/>
    <w:rsid w:val="00124A44"/>
    <w:rsid w:val="00132091"/>
    <w:rsid w:val="00132241"/>
    <w:rsid w:val="00137C11"/>
    <w:rsid w:val="0014116B"/>
    <w:rsid w:val="00143183"/>
    <w:rsid w:val="0014562A"/>
    <w:rsid w:val="00145BF4"/>
    <w:rsid w:val="00145D43"/>
    <w:rsid w:val="00146E18"/>
    <w:rsid w:val="00151020"/>
    <w:rsid w:val="00151207"/>
    <w:rsid w:val="001551B5"/>
    <w:rsid w:val="00155708"/>
    <w:rsid w:val="00157196"/>
    <w:rsid w:val="0015731F"/>
    <w:rsid w:val="00157FE2"/>
    <w:rsid w:val="001606FF"/>
    <w:rsid w:val="001614C8"/>
    <w:rsid w:val="00170697"/>
    <w:rsid w:val="0017259D"/>
    <w:rsid w:val="00174DA2"/>
    <w:rsid w:val="00183274"/>
    <w:rsid w:val="001840B2"/>
    <w:rsid w:val="00185FFB"/>
    <w:rsid w:val="00186FDE"/>
    <w:rsid w:val="00192C46"/>
    <w:rsid w:val="00193254"/>
    <w:rsid w:val="001942A5"/>
    <w:rsid w:val="001A0201"/>
    <w:rsid w:val="001A08B3"/>
    <w:rsid w:val="001A0B3C"/>
    <w:rsid w:val="001A2118"/>
    <w:rsid w:val="001A3551"/>
    <w:rsid w:val="001A4DE9"/>
    <w:rsid w:val="001A5815"/>
    <w:rsid w:val="001A7B60"/>
    <w:rsid w:val="001B52F0"/>
    <w:rsid w:val="001B5D9F"/>
    <w:rsid w:val="001B7A65"/>
    <w:rsid w:val="001C4663"/>
    <w:rsid w:val="001C4B90"/>
    <w:rsid w:val="001C559D"/>
    <w:rsid w:val="001D00C2"/>
    <w:rsid w:val="001D0E14"/>
    <w:rsid w:val="001D2C13"/>
    <w:rsid w:val="001D3CA7"/>
    <w:rsid w:val="001D6CEB"/>
    <w:rsid w:val="001E08C1"/>
    <w:rsid w:val="001E41F3"/>
    <w:rsid w:val="001E7CDC"/>
    <w:rsid w:val="001F2A5B"/>
    <w:rsid w:val="001F2A72"/>
    <w:rsid w:val="001F37CC"/>
    <w:rsid w:val="001F41FD"/>
    <w:rsid w:val="001F46E7"/>
    <w:rsid w:val="00201562"/>
    <w:rsid w:val="00203B75"/>
    <w:rsid w:val="0020790B"/>
    <w:rsid w:val="0021010D"/>
    <w:rsid w:val="00211111"/>
    <w:rsid w:val="0021285B"/>
    <w:rsid w:val="00214B97"/>
    <w:rsid w:val="00220704"/>
    <w:rsid w:val="00221D40"/>
    <w:rsid w:val="00223693"/>
    <w:rsid w:val="00225D1C"/>
    <w:rsid w:val="00227DBB"/>
    <w:rsid w:val="002302D6"/>
    <w:rsid w:val="00231269"/>
    <w:rsid w:val="002319F3"/>
    <w:rsid w:val="00232BBA"/>
    <w:rsid w:val="0023329A"/>
    <w:rsid w:val="00236F88"/>
    <w:rsid w:val="00243A4A"/>
    <w:rsid w:val="0024546C"/>
    <w:rsid w:val="00254653"/>
    <w:rsid w:val="00254CA1"/>
    <w:rsid w:val="00256EBE"/>
    <w:rsid w:val="002574FA"/>
    <w:rsid w:val="0026004D"/>
    <w:rsid w:val="002600D7"/>
    <w:rsid w:val="00260723"/>
    <w:rsid w:val="0026282E"/>
    <w:rsid w:val="00263416"/>
    <w:rsid w:val="002640DD"/>
    <w:rsid w:val="002657C7"/>
    <w:rsid w:val="00267226"/>
    <w:rsid w:val="0026788D"/>
    <w:rsid w:val="002703F2"/>
    <w:rsid w:val="00274693"/>
    <w:rsid w:val="00274CE3"/>
    <w:rsid w:val="0027574E"/>
    <w:rsid w:val="00275D12"/>
    <w:rsid w:val="0027621D"/>
    <w:rsid w:val="00276414"/>
    <w:rsid w:val="002770B5"/>
    <w:rsid w:val="002810CE"/>
    <w:rsid w:val="00282B82"/>
    <w:rsid w:val="00284FEB"/>
    <w:rsid w:val="002860C4"/>
    <w:rsid w:val="00290172"/>
    <w:rsid w:val="00291653"/>
    <w:rsid w:val="00293AA2"/>
    <w:rsid w:val="00295AA1"/>
    <w:rsid w:val="002A778E"/>
    <w:rsid w:val="002A7DAF"/>
    <w:rsid w:val="002B2284"/>
    <w:rsid w:val="002B51CF"/>
    <w:rsid w:val="002B5741"/>
    <w:rsid w:val="002B68BD"/>
    <w:rsid w:val="002C013C"/>
    <w:rsid w:val="002C02BC"/>
    <w:rsid w:val="002C072A"/>
    <w:rsid w:val="002C0DCC"/>
    <w:rsid w:val="002C12EF"/>
    <w:rsid w:val="002C170A"/>
    <w:rsid w:val="002C1D43"/>
    <w:rsid w:val="002C223C"/>
    <w:rsid w:val="002C29F5"/>
    <w:rsid w:val="002C5110"/>
    <w:rsid w:val="002C6D0E"/>
    <w:rsid w:val="002C6FE5"/>
    <w:rsid w:val="002C7AA6"/>
    <w:rsid w:val="002C7C4E"/>
    <w:rsid w:val="002D0861"/>
    <w:rsid w:val="002D1C68"/>
    <w:rsid w:val="002D3494"/>
    <w:rsid w:val="002D368A"/>
    <w:rsid w:val="002D4D7F"/>
    <w:rsid w:val="002D7EB4"/>
    <w:rsid w:val="002E3AAE"/>
    <w:rsid w:val="002E3F06"/>
    <w:rsid w:val="002E472E"/>
    <w:rsid w:val="002E53B7"/>
    <w:rsid w:val="002E646D"/>
    <w:rsid w:val="002E735D"/>
    <w:rsid w:val="002F0570"/>
    <w:rsid w:val="002F4B5A"/>
    <w:rsid w:val="002F4C39"/>
    <w:rsid w:val="002F5654"/>
    <w:rsid w:val="002F63E6"/>
    <w:rsid w:val="002F68F1"/>
    <w:rsid w:val="002F6EEF"/>
    <w:rsid w:val="003009A7"/>
    <w:rsid w:val="00301C42"/>
    <w:rsid w:val="00305409"/>
    <w:rsid w:val="003101FD"/>
    <w:rsid w:val="00312263"/>
    <w:rsid w:val="00312F56"/>
    <w:rsid w:val="00313F26"/>
    <w:rsid w:val="00315171"/>
    <w:rsid w:val="0031577F"/>
    <w:rsid w:val="003163A6"/>
    <w:rsid w:val="00317AB2"/>
    <w:rsid w:val="00317DF1"/>
    <w:rsid w:val="00320930"/>
    <w:rsid w:val="0032142B"/>
    <w:rsid w:val="003254F9"/>
    <w:rsid w:val="00327A12"/>
    <w:rsid w:val="00331B39"/>
    <w:rsid w:val="00332D05"/>
    <w:rsid w:val="0033646C"/>
    <w:rsid w:val="0033662C"/>
    <w:rsid w:val="00336F57"/>
    <w:rsid w:val="0034086D"/>
    <w:rsid w:val="00340C4D"/>
    <w:rsid w:val="00340D0D"/>
    <w:rsid w:val="00340DD5"/>
    <w:rsid w:val="00343780"/>
    <w:rsid w:val="0034630D"/>
    <w:rsid w:val="0035104F"/>
    <w:rsid w:val="0035224E"/>
    <w:rsid w:val="003547EE"/>
    <w:rsid w:val="00357E52"/>
    <w:rsid w:val="003609EF"/>
    <w:rsid w:val="0036231A"/>
    <w:rsid w:val="00364CE8"/>
    <w:rsid w:val="00365637"/>
    <w:rsid w:val="00367235"/>
    <w:rsid w:val="00371B13"/>
    <w:rsid w:val="0037230C"/>
    <w:rsid w:val="00372D75"/>
    <w:rsid w:val="00374DD4"/>
    <w:rsid w:val="00375059"/>
    <w:rsid w:val="00377823"/>
    <w:rsid w:val="0038549F"/>
    <w:rsid w:val="00387BA7"/>
    <w:rsid w:val="00391010"/>
    <w:rsid w:val="00392549"/>
    <w:rsid w:val="00393D3D"/>
    <w:rsid w:val="00395615"/>
    <w:rsid w:val="003A0D74"/>
    <w:rsid w:val="003A11D0"/>
    <w:rsid w:val="003A334B"/>
    <w:rsid w:val="003A3E1A"/>
    <w:rsid w:val="003A575B"/>
    <w:rsid w:val="003B4410"/>
    <w:rsid w:val="003B4573"/>
    <w:rsid w:val="003B487F"/>
    <w:rsid w:val="003B74AD"/>
    <w:rsid w:val="003B7697"/>
    <w:rsid w:val="003B7A6C"/>
    <w:rsid w:val="003C3E80"/>
    <w:rsid w:val="003C45EF"/>
    <w:rsid w:val="003D03E1"/>
    <w:rsid w:val="003D0CF9"/>
    <w:rsid w:val="003D1687"/>
    <w:rsid w:val="003D1A23"/>
    <w:rsid w:val="003D2E07"/>
    <w:rsid w:val="003D4004"/>
    <w:rsid w:val="003D4297"/>
    <w:rsid w:val="003D5DB7"/>
    <w:rsid w:val="003E1A36"/>
    <w:rsid w:val="003E2640"/>
    <w:rsid w:val="003E3943"/>
    <w:rsid w:val="003E5C77"/>
    <w:rsid w:val="003E732A"/>
    <w:rsid w:val="003F07C2"/>
    <w:rsid w:val="003F0806"/>
    <w:rsid w:val="003F2A54"/>
    <w:rsid w:val="003F42B8"/>
    <w:rsid w:val="003F5329"/>
    <w:rsid w:val="003F708B"/>
    <w:rsid w:val="0040029C"/>
    <w:rsid w:val="004021AF"/>
    <w:rsid w:val="00404D69"/>
    <w:rsid w:val="00405567"/>
    <w:rsid w:val="004074FF"/>
    <w:rsid w:val="00410371"/>
    <w:rsid w:val="00411058"/>
    <w:rsid w:val="004132AC"/>
    <w:rsid w:val="004162F5"/>
    <w:rsid w:val="004174B5"/>
    <w:rsid w:val="004206E0"/>
    <w:rsid w:val="0042179C"/>
    <w:rsid w:val="004228C7"/>
    <w:rsid w:val="004242F1"/>
    <w:rsid w:val="004262D7"/>
    <w:rsid w:val="0043065E"/>
    <w:rsid w:val="00431ECC"/>
    <w:rsid w:val="00432A51"/>
    <w:rsid w:val="00434704"/>
    <w:rsid w:val="00435632"/>
    <w:rsid w:val="0043593E"/>
    <w:rsid w:val="00436C52"/>
    <w:rsid w:val="004371B9"/>
    <w:rsid w:val="00437EC9"/>
    <w:rsid w:val="00442CD1"/>
    <w:rsid w:val="0044403F"/>
    <w:rsid w:val="00446CFA"/>
    <w:rsid w:val="0044762E"/>
    <w:rsid w:val="004548A3"/>
    <w:rsid w:val="00455531"/>
    <w:rsid w:val="00464C93"/>
    <w:rsid w:val="00465BB9"/>
    <w:rsid w:val="00467457"/>
    <w:rsid w:val="00471091"/>
    <w:rsid w:val="00474E25"/>
    <w:rsid w:val="0047552C"/>
    <w:rsid w:val="00477E66"/>
    <w:rsid w:val="004817FF"/>
    <w:rsid w:val="00482F47"/>
    <w:rsid w:val="004836C2"/>
    <w:rsid w:val="00490AF0"/>
    <w:rsid w:val="00496827"/>
    <w:rsid w:val="004A26ED"/>
    <w:rsid w:val="004A2DE3"/>
    <w:rsid w:val="004B0EFD"/>
    <w:rsid w:val="004B4631"/>
    <w:rsid w:val="004B4D30"/>
    <w:rsid w:val="004B5DB9"/>
    <w:rsid w:val="004B6C1D"/>
    <w:rsid w:val="004B75B7"/>
    <w:rsid w:val="004C006B"/>
    <w:rsid w:val="004C10EB"/>
    <w:rsid w:val="004C1823"/>
    <w:rsid w:val="004C2055"/>
    <w:rsid w:val="004C20D9"/>
    <w:rsid w:val="004C2B92"/>
    <w:rsid w:val="004C5899"/>
    <w:rsid w:val="004D0203"/>
    <w:rsid w:val="004D0CC3"/>
    <w:rsid w:val="004D19D1"/>
    <w:rsid w:val="004D27DB"/>
    <w:rsid w:val="004D39BE"/>
    <w:rsid w:val="004D5D39"/>
    <w:rsid w:val="004D6AB8"/>
    <w:rsid w:val="004E3550"/>
    <w:rsid w:val="004E4A71"/>
    <w:rsid w:val="004E72D3"/>
    <w:rsid w:val="004F04EC"/>
    <w:rsid w:val="004F06CE"/>
    <w:rsid w:val="004F08F3"/>
    <w:rsid w:val="004F0A1C"/>
    <w:rsid w:val="004F139E"/>
    <w:rsid w:val="004F42A2"/>
    <w:rsid w:val="00502EED"/>
    <w:rsid w:val="005036C1"/>
    <w:rsid w:val="00506038"/>
    <w:rsid w:val="005069BF"/>
    <w:rsid w:val="00512EC9"/>
    <w:rsid w:val="00513B84"/>
    <w:rsid w:val="005141D9"/>
    <w:rsid w:val="0051482D"/>
    <w:rsid w:val="0051580D"/>
    <w:rsid w:val="00520E79"/>
    <w:rsid w:val="0052200B"/>
    <w:rsid w:val="00525D31"/>
    <w:rsid w:val="005323C2"/>
    <w:rsid w:val="005326F9"/>
    <w:rsid w:val="005340B2"/>
    <w:rsid w:val="00534EF9"/>
    <w:rsid w:val="00541599"/>
    <w:rsid w:val="005420E1"/>
    <w:rsid w:val="00542447"/>
    <w:rsid w:val="00543AC7"/>
    <w:rsid w:val="00547111"/>
    <w:rsid w:val="0054786D"/>
    <w:rsid w:val="00547915"/>
    <w:rsid w:val="00547CC7"/>
    <w:rsid w:val="0055362A"/>
    <w:rsid w:val="00554574"/>
    <w:rsid w:val="00554B38"/>
    <w:rsid w:val="00555488"/>
    <w:rsid w:val="005577C6"/>
    <w:rsid w:val="00557B8C"/>
    <w:rsid w:val="00582F2A"/>
    <w:rsid w:val="00586A19"/>
    <w:rsid w:val="005924B0"/>
    <w:rsid w:val="0059257D"/>
    <w:rsid w:val="00592D74"/>
    <w:rsid w:val="005937E5"/>
    <w:rsid w:val="005962E9"/>
    <w:rsid w:val="00596BF6"/>
    <w:rsid w:val="005A0C64"/>
    <w:rsid w:val="005A3E14"/>
    <w:rsid w:val="005A7E20"/>
    <w:rsid w:val="005B06F2"/>
    <w:rsid w:val="005B2A7E"/>
    <w:rsid w:val="005B2B96"/>
    <w:rsid w:val="005B2E1B"/>
    <w:rsid w:val="005B3AF5"/>
    <w:rsid w:val="005B59D8"/>
    <w:rsid w:val="005B5CE6"/>
    <w:rsid w:val="005B7655"/>
    <w:rsid w:val="005B7C70"/>
    <w:rsid w:val="005C00E4"/>
    <w:rsid w:val="005C2BC8"/>
    <w:rsid w:val="005D2C02"/>
    <w:rsid w:val="005D5909"/>
    <w:rsid w:val="005D6BAE"/>
    <w:rsid w:val="005E1505"/>
    <w:rsid w:val="005E236E"/>
    <w:rsid w:val="005E2466"/>
    <w:rsid w:val="005E2C44"/>
    <w:rsid w:val="005E2C8C"/>
    <w:rsid w:val="005E3D29"/>
    <w:rsid w:val="005E709A"/>
    <w:rsid w:val="005F10F4"/>
    <w:rsid w:val="005F36A7"/>
    <w:rsid w:val="005F674F"/>
    <w:rsid w:val="005F7C22"/>
    <w:rsid w:val="00601DF7"/>
    <w:rsid w:val="00604B81"/>
    <w:rsid w:val="006060F5"/>
    <w:rsid w:val="0060674E"/>
    <w:rsid w:val="006075F1"/>
    <w:rsid w:val="006121A5"/>
    <w:rsid w:val="00620FD0"/>
    <w:rsid w:val="00621188"/>
    <w:rsid w:val="00622D03"/>
    <w:rsid w:val="0062358E"/>
    <w:rsid w:val="00624BC9"/>
    <w:rsid w:val="00624F90"/>
    <w:rsid w:val="006257ED"/>
    <w:rsid w:val="006342E0"/>
    <w:rsid w:val="006347A5"/>
    <w:rsid w:val="00635115"/>
    <w:rsid w:val="00636E67"/>
    <w:rsid w:val="00637B23"/>
    <w:rsid w:val="00637FD1"/>
    <w:rsid w:val="006400CF"/>
    <w:rsid w:val="00640789"/>
    <w:rsid w:val="00641C69"/>
    <w:rsid w:val="00643224"/>
    <w:rsid w:val="006456FD"/>
    <w:rsid w:val="00645743"/>
    <w:rsid w:val="00653DE4"/>
    <w:rsid w:val="00660695"/>
    <w:rsid w:val="00662078"/>
    <w:rsid w:val="006620D5"/>
    <w:rsid w:val="00662116"/>
    <w:rsid w:val="00663A4C"/>
    <w:rsid w:val="006644F5"/>
    <w:rsid w:val="00665C47"/>
    <w:rsid w:val="0067097E"/>
    <w:rsid w:val="006873C3"/>
    <w:rsid w:val="006901B0"/>
    <w:rsid w:val="00690ED4"/>
    <w:rsid w:val="00691CFD"/>
    <w:rsid w:val="0069290E"/>
    <w:rsid w:val="00693A55"/>
    <w:rsid w:val="00695808"/>
    <w:rsid w:val="006A5083"/>
    <w:rsid w:val="006A6C0D"/>
    <w:rsid w:val="006B3990"/>
    <w:rsid w:val="006B46FB"/>
    <w:rsid w:val="006B55A7"/>
    <w:rsid w:val="006B68D9"/>
    <w:rsid w:val="006B6DDB"/>
    <w:rsid w:val="006C0ABD"/>
    <w:rsid w:val="006C5DFC"/>
    <w:rsid w:val="006C6243"/>
    <w:rsid w:val="006C7810"/>
    <w:rsid w:val="006D07AA"/>
    <w:rsid w:val="006D1962"/>
    <w:rsid w:val="006D6718"/>
    <w:rsid w:val="006D6897"/>
    <w:rsid w:val="006D7126"/>
    <w:rsid w:val="006E0C4D"/>
    <w:rsid w:val="006E12D5"/>
    <w:rsid w:val="006E21FB"/>
    <w:rsid w:val="006E7222"/>
    <w:rsid w:val="006E73E6"/>
    <w:rsid w:val="006F12C1"/>
    <w:rsid w:val="006F17E7"/>
    <w:rsid w:val="006F1A8F"/>
    <w:rsid w:val="007005A2"/>
    <w:rsid w:val="0070460A"/>
    <w:rsid w:val="00706151"/>
    <w:rsid w:val="0070616D"/>
    <w:rsid w:val="00707F32"/>
    <w:rsid w:val="007133C2"/>
    <w:rsid w:val="0071355A"/>
    <w:rsid w:val="00713CD4"/>
    <w:rsid w:val="00714CB1"/>
    <w:rsid w:val="00726A67"/>
    <w:rsid w:val="00731E50"/>
    <w:rsid w:val="00732DC8"/>
    <w:rsid w:val="00733DA7"/>
    <w:rsid w:val="00733DFE"/>
    <w:rsid w:val="00733EA7"/>
    <w:rsid w:val="007340D8"/>
    <w:rsid w:val="0073415D"/>
    <w:rsid w:val="00734A66"/>
    <w:rsid w:val="007360C4"/>
    <w:rsid w:val="007376B5"/>
    <w:rsid w:val="00737A40"/>
    <w:rsid w:val="00740413"/>
    <w:rsid w:val="00741690"/>
    <w:rsid w:val="0074173E"/>
    <w:rsid w:val="00743206"/>
    <w:rsid w:val="00745A40"/>
    <w:rsid w:val="00747396"/>
    <w:rsid w:val="00747B95"/>
    <w:rsid w:val="0075091D"/>
    <w:rsid w:val="00750B46"/>
    <w:rsid w:val="007552BB"/>
    <w:rsid w:val="007608DE"/>
    <w:rsid w:val="00762425"/>
    <w:rsid w:val="00767A81"/>
    <w:rsid w:val="00770D7A"/>
    <w:rsid w:val="007724C3"/>
    <w:rsid w:val="007726EC"/>
    <w:rsid w:val="007730E7"/>
    <w:rsid w:val="00774CAF"/>
    <w:rsid w:val="00775603"/>
    <w:rsid w:val="007765C6"/>
    <w:rsid w:val="00777BBA"/>
    <w:rsid w:val="007818D8"/>
    <w:rsid w:val="00783E18"/>
    <w:rsid w:val="00784A6A"/>
    <w:rsid w:val="00786262"/>
    <w:rsid w:val="00792342"/>
    <w:rsid w:val="00795C92"/>
    <w:rsid w:val="00796AC6"/>
    <w:rsid w:val="007977A8"/>
    <w:rsid w:val="007A0767"/>
    <w:rsid w:val="007A295D"/>
    <w:rsid w:val="007A3499"/>
    <w:rsid w:val="007A50DD"/>
    <w:rsid w:val="007A6BE3"/>
    <w:rsid w:val="007B0AEA"/>
    <w:rsid w:val="007B1DE0"/>
    <w:rsid w:val="007B512A"/>
    <w:rsid w:val="007B602A"/>
    <w:rsid w:val="007B6E95"/>
    <w:rsid w:val="007B74DB"/>
    <w:rsid w:val="007C01E3"/>
    <w:rsid w:val="007C2097"/>
    <w:rsid w:val="007C262A"/>
    <w:rsid w:val="007C4245"/>
    <w:rsid w:val="007C6362"/>
    <w:rsid w:val="007C7FDF"/>
    <w:rsid w:val="007D29A8"/>
    <w:rsid w:val="007D6A07"/>
    <w:rsid w:val="007D747D"/>
    <w:rsid w:val="007D7DB2"/>
    <w:rsid w:val="007E10D3"/>
    <w:rsid w:val="007E1E69"/>
    <w:rsid w:val="007F235C"/>
    <w:rsid w:val="007F40B1"/>
    <w:rsid w:val="007F44C7"/>
    <w:rsid w:val="007F4635"/>
    <w:rsid w:val="007F51D8"/>
    <w:rsid w:val="007F7259"/>
    <w:rsid w:val="00802BF1"/>
    <w:rsid w:val="00802C6F"/>
    <w:rsid w:val="008040A8"/>
    <w:rsid w:val="008045C4"/>
    <w:rsid w:val="00812711"/>
    <w:rsid w:val="00814368"/>
    <w:rsid w:val="008149A6"/>
    <w:rsid w:val="00816F5A"/>
    <w:rsid w:val="00821C4D"/>
    <w:rsid w:val="008247B4"/>
    <w:rsid w:val="008279FA"/>
    <w:rsid w:val="00830B0E"/>
    <w:rsid w:val="0083243B"/>
    <w:rsid w:val="00832859"/>
    <w:rsid w:val="00834F0D"/>
    <w:rsid w:val="00835007"/>
    <w:rsid w:val="00835A50"/>
    <w:rsid w:val="008377B8"/>
    <w:rsid w:val="00840FFD"/>
    <w:rsid w:val="00842613"/>
    <w:rsid w:val="00846C2D"/>
    <w:rsid w:val="00846E57"/>
    <w:rsid w:val="00851525"/>
    <w:rsid w:val="008519C8"/>
    <w:rsid w:val="00852958"/>
    <w:rsid w:val="00852EAD"/>
    <w:rsid w:val="008554F5"/>
    <w:rsid w:val="008563EC"/>
    <w:rsid w:val="00857978"/>
    <w:rsid w:val="00861834"/>
    <w:rsid w:val="008626E7"/>
    <w:rsid w:val="00862856"/>
    <w:rsid w:val="00863C35"/>
    <w:rsid w:val="00864743"/>
    <w:rsid w:val="00864BBA"/>
    <w:rsid w:val="00864BEF"/>
    <w:rsid w:val="00864C3F"/>
    <w:rsid w:val="0086545D"/>
    <w:rsid w:val="00866CFF"/>
    <w:rsid w:val="008671C1"/>
    <w:rsid w:val="00870EE7"/>
    <w:rsid w:val="00876DB8"/>
    <w:rsid w:val="00876E24"/>
    <w:rsid w:val="0087738B"/>
    <w:rsid w:val="00881E7E"/>
    <w:rsid w:val="00882FFA"/>
    <w:rsid w:val="00883984"/>
    <w:rsid w:val="008863B9"/>
    <w:rsid w:val="00891682"/>
    <w:rsid w:val="00891E73"/>
    <w:rsid w:val="00892239"/>
    <w:rsid w:val="00892550"/>
    <w:rsid w:val="00892D66"/>
    <w:rsid w:val="00893230"/>
    <w:rsid w:val="0089740A"/>
    <w:rsid w:val="0089795C"/>
    <w:rsid w:val="00897CA8"/>
    <w:rsid w:val="008A0C7F"/>
    <w:rsid w:val="008A31C1"/>
    <w:rsid w:val="008A388C"/>
    <w:rsid w:val="008A45A6"/>
    <w:rsid w:val="008A6876"/>
    <w:rsid w:val="008B1F87"/>
    <w:rsid w:val="008B2258"/>
    <w:rsid w:val="008B26BC"/>
    <w:rsid w:val="008B2BEA"/>
    <w:rsid w:val="008B2F15"/>
    <w:rsid w:val="008B2F52"/>
    <w:rsid w:val="008B49CD"/>
    <w:rsid w:val="008B4E3F"/>
    <w:rsid w:val="008B71A0"/>
    <w:rsid w:val="008C014D"/>
    <w:rsid w:val="008C065C"/>
    <w:rsid w:val="008C0DBE"/>
    <w:rsid w:val="008C3A80"/>
    <w:rsid w:val="008C505F"/>
    <w:rsid w:val="008C5CD9"/>
    <w:rsid w:val="008C7C04"/>
    <w:rsid w:val="008C7F68"/>
    <w:rsid w:val="008D3CCC"/>
    <w:rsid w:val="008E17A0"/>
    <w:rsid w:val="008E20C2"/>
    <w:rsid w:val="008E2B6D"/>
    <w:rsid w:val="008E33CB"/>
    <w:rsid w:val="008E3877"/>
    <w:rsid w:val="008E5BC3"/>
    <w:rsid w:val="008F0054"/>
    <w:rsid w:val="008F3789"/>
    <w:rsid w:val="008F546F"/>
    <w:rsid w:val="008F686C"/>
    <w:rsid w:val="00900641"/>
    <w:rsid w:val="00902465"/>
    <w:rsid w:val="00903781"/>
    <w:rsid w:val="009039A8"/>
    <w:rsid w:val="00910DE6"/>
    <w:rsid w:val="00911B7A"/>
    <w:rsid w:val="00913B36"/>
    <w:rsid w:val="009148DE"/>
    <w:rsid w:val="00917AA8"/>
    <w:rsid w:val="00920E1D"/>
    <w:rsid w:val="009223E9"/>
    <w:rsid w:val="009248E4"/>
    <w:rsid w:val="009251F1"/>
    <w:rsid w:val="00926002"/>
    <w:rsid w:val="00927B93"/>
    <w:rsid w:val="0093096D"/>
    <w:rsid w:val="009313C5"/>
    <w:rsid w:val="00931572"/>
    <w:rsid w:val="00933818"/>
    <w:rsid w:val="00935DEF"/>
    <w:rsid w:val="009365AE"/>
    <w:rsid w:val="00940918"/>
    <w:rsid w:val="0094120C"/>
    <w:rsid w:val="0094170D"/>
    <w:rsid w:val="00941E30"/>
    <w:rsid w:val="00942C85"/>
    <w:rsid w:val="00943285"/>
    <w:rsid w:val="00944EB6"/>
    <w:rsid w:val="00947D2E"/>
    <w:rsid w:val="00947EFE"/>
    <w:rsid w:val="009520FB"/>
    <w:rsid w:val="0095237C"/>
    <w:rsid w:val="0095314F"/>
    <w:rsid w:val="00954874"/>
    <w:rsid w:val="00956129"/>
    <w:rsid w:val="00956F6D"/>
    <w:rsid w:val="00957F07"/>
    <w:rsid w:val="00957FB2"/>
    <w:rsid w:val="00963439"/>
    <w:rsid w:val="00964475"/>
    <w:rsid w:val="00966232"/>
    <w:rsid w:val="00966AC4"/>
    <w:rsid w:val="00971C83"/>
    <w:rsid w:val="00973429"/>
    <w:rsid w:val="009742A1"/>
    <w:rsid w:val="009747B9"/>
    <w:rsid w:val="009753F3"/>
    <w:rsid w:val="00975483"/>
    <w:rsid w:val="0097690F"/>
    <w:rsid w:val="00977300"/>
    <w:rsid w:val="009774F5"/>
    <w:rsid w:val="009777D9"/>
    <w:rsid w:val="009811D8"/>
    <w:rsid w:val="00982934"/>
    <w:rsid w:val="00982B51"/>
    <w:rsid w:val="00986663"/>
    <w:rsid w:val="0098668A"/>
    <w:rsid w:val="00991333"/>
    <w:rsid w:val="0099135A"/>
    <w:rsid w:val="00991B88"/>
    <w:rsid w:val="00996C65"/>
    <w:rsid w:val="00997E6D"/>
    <w:rsid w:val="009A2F9F"/>
    <w:rsid w:val="009A3ED3"/>
    <w:rsid w:val="009A5753"/>
    <w:rsid w:val="009A579D"/>
    <w:rsid w:val="009A58C3"/>
    <w:rsid w:val="009A5F98"/>
    <w:rsid w:val="009A6259"/>
    <w:rsid w:val="009B20C3"/>
    <w:rsid w:val="009B3854"/>
    <w:rsid w:val="009B3B42"/>
    <w:rsid w:val="009B6610"/>
    <w:rsid w:val="009C231B"/>
    <w:rsid w:val="009C3886"/>
    <w:rsid w:val="009C3979"/>
    <w:rsid w:val="009C4425"/>
    <w:rsid w:val="009C6BE4"/>
    <w:rsid w:val="009D08DF"/>
    <w:rsid w:val="009D2772"/>
    <w:rsid w:val="009D4507"/>
    <w:rsid w:val="009D61CD"/>
    <w:rsid w:val="009D6523"/>
    <w:rsid w:val="009D6F9D"/>
    <w:rsid w:val="009E320F"/>
    <w:rsid w:val="009E3297"/>
    <w:rsid w:val="009E4E2B"/>
    <w:rsid w:val="009E5914"/>
    <w:rsid w:val="009F734F"/>
    <w:rsid w:val="00A04545"/>
    <w:rsid w:val="00A07724"/>
    <w:rsid w:val="00A11125"/>
    <w:rsid w:val="00A12C94"/>
    <w:rsid w:val="00A149F8"/>
    <w:rsid w:val="00A15502"/>
    <w:rsid w:val="00A1679A"/>
    <w:rsid w:val="00A220AE"/>
    <w:rsid w:val="00A23B38"/>
    <w:rsid w:val="00A246B6"/>
    <w:rsid w:val="00A259CF"/>
    <w:rsid w:val="00A25FFF"/>
    <w:rsid w:val="00A2657A"/>
    <w:rsid w:val="00A30018"/>
    <w:rsid w:val="00A31219"/>
    <w:rsid w:val="00A31BB9"/>
    <w:rsid w:val="00A345C2"/>
    <w:rsid w:val="00A36BCA"/>
    <w:rsid w:val="00A43711"/>
    <w:rsid w:val="00A44F07"/>
    <w:rsid w:val="00A47D7F"/>
    <w:rsid w:val="00A47E70"/>
    <w:rsid w:val="00A50CF0"/>
    <w:rsid w:val="00A517F8"/>
    <w:rsid w:val="00A52175"/>
    <w:rsid w:val="00A52218"/>
    <w:rsid w:val="00A553E2"/>
    <w:rsid w:val="00A57A79"/>
    <w:rsid w:val="00A634EA"/>
    <w:rsid w:val="00A64FD3"/>
    <w:rsid w:val="00A66DBB"/>
    <w:rsid w:val="00A700C6"/>
    <w:rsid w:val="00A702E5"/>
    <w:rsid w:val="00A7057D"/>
    <w:rsid w:val="00A71CE7"/>
    <w:rsid w:val="00A7593D"/>
    <w:rsid w:val="00A7671C"/>
    <w:rsid w:val="00A76819"/>
    <w:rsid w:val="00A811CA"/>
    <w:rsid w:val="00A8227F"/>
    <w:rsid w:val="00A85D80"/>
    <w:rsid w:val="00A9048D"/>
    <w:rsid w:val="00A905DE"/>
    <w:rsid w:val="00A91082"/>
    <w:rsid w:val="00A9588B"/>
    <w:rsid w:val="00A967A2"/>
    <w:rsid w:val="00A975D0"/>
    <w:rsid w:val="00A97F3A"/>
    <w:rsid w:val="00AA0909"/>
    <w:rsid w:val="00AA2CBC"/>
    <w:rsid w:val="00AA2FC4"/>
    <w:rsid w:val="00AB1BED"/>
    <w:rsid w:val="00AB2E93"/>
    <w:rsid w:val="00AB4477"/>
    <w:rsid w:val="00AB50FB"/>
    <w:rsid w:val="00AB610F"/>
    <w:rsid w:val="00AC0C40"/>
    <w:rsid w:val="00AC5820"/>
    <w:rsid w:val="00AC64B3"/>
    <w:rsid w:val="00AC657C"/>
    <w:rsid w:val="00AD0215"/>
    <w:rsid w:val="00AD1CD8"/>
    <w:rsid w:val="00AD30EA"/>
    <w:rsid w:val="00AD49B3"/>
    <w:rsid w:val="00AD4D39"/>
    <w:rsid w:val="00AD50EF"/>
    <w:rsid w:val="00AD5E98"/>
    <w:rsid w:val="00AD6641"/>
    <w:rsid w:val="00AD6688"/>
    <w:rsid w:val="00AD79C8"/>
    <w:rsid w:val="00AE343E"/>
    <w:rsid w:val="00AE4D98"/>
    <w:rsid w:val="00AE7253"/>
    <w:rsid w:val="00AF050F"/>
    <w:rsid w:val="00AF291B"/>
    <w:rsid w:val="00AF730B"/>
    <w:rsid w:val="00B0052B"/>
    <w:rsid w:val="00B00A30"/>
    <w:rsid w:val="00B02DC6"/>
    <w:rsid w:val="00B03968"/>
    <w:rsid w:val="00B10CE6"/>
    <w:rsid w:val="00B1238A"/>
    <w:rsid w:val="00B1386B"/>
    <w:rsid w:val="00B15F89"/>
    <w:rsid w:val="00B20EC1"/>
    <w:rsid w:val="00B24838"/>
    <w:rsid w:val="00B24D15"/>
    <w:rsid w:val="00B258BB"/>
    <w:rsid w:val="00B26050"/>
    <w:rsid w:val="00B2641C"/>
    <w:rsid w:val="00B3434E"/>
    <w:rsid w:val="00B4026E"/>
    <w:rsid w:val="00B41F59"/>
    <w:rsid w:val="00B445A3"/>
    <w:rsid w:val="00B44713"/>
    <w:rsid w:val="00B45E11"/>
    <w:rsid w:val="00B4747B"/>
    <w:rsid w:val="00B5048B"/>
    <w:rsid w:val="00B51223"/>
    <w:rsid w:val="00B53837"/>
    <w:rsid w:val="00B566E3"/>
    <w:rsid w:val="00B568C7"/>
    <w:rsid w:val="00B64833"/>
    <w:rsid w:val="00B649C8"/>
    <w:rsid w:val="00B65847"/>
    <w:rsid w:val="00B67B97"/>
    <w:rsid w:val="00B717D7"/>
    <w:rsid w:val="00B75F92"/>
    <w:rsid w:val="00B76983"/>
    <w:rsid w:val="00B8154F"/>
    <w:rsid w:val="00B82A6E"/>
    <w:rsid w:val="00B83D4B"/>
    <w:rsid w:val="00B85930"/>
    <w:rsid w:val="00B94543"/>
    <w:rsid w:val="00B946A5"/>
    <w:rsid w:val="00B95C56"/>
    <w:rsid w:val="00B968C8"/>
    <w:rsid w:val="00BA0D94"/>
    <w:rsid w:val="00BA3EC5"/>
    <w:rsid w:val="00BA51D9"/>
    <w:rsid w:val="00BA6E54"/>
    <w:rsid w:val="00BB13A0"/>
    <w:rsid w:val="00BB5DFC"/>
    <w:rsid w:val="00BB6B30"/>
    <w:rsid w:val="00BB730B"/>
    <w:rsid w:val="00BB78C6"/>
    <w:rsid w:val="00BC3731"/>
    <w:rsid w:val="00BC6867"/>
    <w:rsid w:val="00BD279D"/>
    <w:rsid w:val="00BD58BF"/>
    <w:rsid w:val="00BD6BB8"/>
    <w:rsid w:val="00BD7EB5"/>
    <w:rsid w:val="00BE0303"/>
    <w:rsid w:val="00BE1A45"/>
    <w:rsid w:val="00BE3FCD"/>
    <w:rsid w:val="00BE4F84"/>
    <w:rsid w:val="00BE5C8A"/>
    <w:rsid w:val="00BE7EF9"/>
    <w:rsid w:val="00BF58B2"/>
    <w:rsid w:val="00C029EB"/>
    <w:rsid w:val="00C02C2C"/>
    <w:rsid w:val="00C02E2D"/>
    <w:rsid w:val="00C03B55"/>
    <w:rsid w:val="00C03F32"/>
    <w:rsid w:val="00C03FA8"/>
    <w:rsid w:val="00C04CC2"/>
    <w:rsid w:val="00C11FFB"/>
    <w:rsid w:val="00C121DD"/>
    <w:rsid w:val="00C175CA"/>
    <w:rsid w:val="00C17666"/>
    <w:rsid w:val="00C2251A"/>
    <w:rsid w:val="00C22E0B"/>
    <w:rsid w:val="00C22E45"/>
    <w:rsid w:val="00C26AF8"/>
    <w:rsid w:val="00C33C50"/>
    <w:rsid w:val="00C34392"/>
    <w:rsid w:val="00C348BB"/>
    <w:rsid w:val="00C35B01"/>
    <w:rsid w:val="00C36B3D"/>
    <w:rsid w:val="00C400BC"/>
    <w:rsid w:val="00C41002"/>
    <w:rsid w:val="00C41D7A"/>
    <w:rsid w:val="00C41EE5"/>
    <w:rsid w:val="00C4225E"/>
    <w:rsid w:val="00C4274B"/>
    <w:rsid w:val="00C43452"/>
    <w:rsid w:val="00C45EC9"/>
    <w:rsid w:val="00C50E1B"/>
    <w:rsid w:val="00C5185A"/>
    <w:rsid w:val="00C51AEC"/>
    <w:rsid w:val="00C5265E"/>
    <w:rsid w:val="00C53BE7"/>
    <w:rsid w:val="00C57F53"/>
    <w:rsid w:val="00C61210"/>
    <w:rsid w:val="00C619BC"/>
    <w:rsid w:val="00C644A3"/>
    <w:rsid w:val="00C662D2"/>
    <w:rsid w:val="00C66BA2"/>
    <w:rsid w:val="00C66F89"/>
    <w:rsid w:val="00C6747E"/>
    <w:rsid w:val="00C729B7"/>
    <w:rsid w:val="00C73060"/>
    <w:rsid w:val="00C77026"/>
    <w:rsid w:val="00C80E6E"/>
    <w:rsid w:val="00C83956"/>
    <w:rsid w:val="00C8528B"/>
    <w:rsid w:val="00C8558F"/>
    <w:rsid w:val="00C85A48"/>
    <w:rsid w:val="00C85A4A"/>
    <w:rsid w:val="00C86BA1"/>
    <w:rsid w:val="00C870F6"/>
    <w:rsid w:val="00C87683"/>
    <w:rsid w:val="00C87D4D"/>
    <w:rsid w:val="00C94038"/>
    <w:rsid w:val="00C94DE6"/>
    <w:rsid w:val="00C95985"/>
    <w:rsid w:val="00C9607B"/>
    <w:rsid w:val="00CA107A"/>
    <w:rsid w:val="00CA2FB2"/>
    <w:rsid w:val="00CA4223"/>
    <w:rsid w:val="00CA42FC"/>
    <w:rsid w:val="00CA4895"/>
    <w:rsid w:val="00CA696F"/>
    <w:rsid w:val="00CA72CA"/>
    <w:rsid w:val="00CB02C5"/>
    <w:rsid w:val="00CB065B"/>
    <w:rsid w:val="00CB350C"/>
    <w:rsid w:val="00CB35D8"/>
    <w:rsid w:val="00CB394B"/>
    <w:rsid w:val="00CC25FB"/>
    <w:rsid w:val="00CC4351"/>
    <w:rsid w:val="00CC5026"/>
    <w:rsid w:val="00CC68D0"/>
    <w:rsid w:val="00CC787A"/>
    <w:rsid w:val="00CD3E3E"/>
    <w:rsid w:val="00CD4854"/>
    <w:rsid w:val="00CD4B52"/>
    <w:rsid w:val="00CE02B7"/>
    <w:rsid w:val="00CE09F1"/>
    <w:rsid w:val="00CE0BA5"/>
    <w:rsid w:val="00CE4545"/>
    <w:rsid w:val="00CE46C9"/>
    <w:rsid w:val="00CE64A8"/>
    <w:rsid w:val="00CE69BF"/>
    <w:rsid w:val="00CF01FB"/>
    <w:rsid w:val="00CF1AE0"/>
    <w:rsid w:val="00CF34E2"/>
    <w:rsid w:val="00CF7233"/>
    <w:rsid w:val="00CF7824"/>
    <w:rsid w:val="00D00CEE"/>
    <w:rsid w:val="00D01459"/>
    <w:rsid w:val="00D01BCE"/>
    <w:rsid w:val="00D01C59"/>
    <w:rsid w:val="00D03C24"/>
    <w:rsid w:val="00D03F9A"/>
    <w:rsid w:val="00D06B30"/>
    <w:rsid w:val="00D06D51"/>
    <w:rsid w:val="00D1340B"/>
    <w:rsid w:val="00D15008"/>
    <w:rsid w:val="00D16E7F"/>
    <w:rsid w:val="00D2005A"/>
    <w:rsid w:val="00D2165D"/>
    <w:rsid w:val="00D23CB0"/>
    <w:rsid w:val="00D242C3"/>
    <w:rsid w:val="00D24991"/>
    <w:rsid w:val="00D24A54"/>
    <w:rsid w:val="00D2516F"/>
    <w:rsid w:val="00D2677F"/>
    <w:rsid w:val="00D268C5"/>
    <w:rsid w:val="00D26EA9"/>
    <w:rsid w:val="00D27004"/>
    <w:rsid w:val="00D270AB"/>
    <w:rsid w:val="00D27DD9"/>
    <w:rsid w:val="00D315D1"/>
    <w:rsid w:val="00D31809"/>
    <w:rsid w:val="00D319C1"/>
    <w:rsid w:val="00D352F5"/>
    <w:rsid w:val="00D40D96"/>
    <w:rsid w:val="00D43520"/>
    <w:rsid w:val="00D456DC"/>
    <w:rsid w:val="00D45F74"/>
    <w:rsid w:val="00D50255"/>
    <w:rsid w:val="00D53DC3"/>
    <w:rsid w:val="00D56810"/>
    <w:rsid w:val="00D62C98"/>
    <w:rsid w:val="00D66520"/>
    <w:rsid w:val="00D71139"/>
    <w:rsid w:val="00D83738"/>
    <w:rsid w:val="00D83EE2"/>
    <w:rsid w:val="00D84416"/>
    <w:rsid w:val="00D84AE9"/>
    <w:rsid w:val="00D87576"/>
    <w:rsid w:val="00D90426"/>
    <w:rsid w:val="00D9124E"/>
    <w:rsid w:val="00D91719"/>
    <w:rsid w:val="00D937A2"/>
    <w:rsid w:val="00D94408"/>
    <w:rsid w:val="00D97577"/>
    <w:rsid w:val="00DA216D"/>
    <w:rsid w:val="00DA3158"/>
    <w:rsid w:val="00DA3584"/>
    <w:rsid w:val="00DA491C"/>
    <w:rsid w:val="00DA4979"/>
    <w:rsid w:val="00DA528F"/>
    <w:rsid w:val="00DB03BE"/>
    <w:rsid w:val="00DB0BF1"/>
    <w:rsid w:val="00DB6792"/>
    <w:rsid w:val="00DB6F4F"/>
    <w:rsid w:val="00DB7896"/>
    <w:rsid w:val="00DC40EB"/>
    <w:rsid w:val="00DC4CE0"/>
    <w:rsid w:val="00DC4EA4"/>
    <w:rsid w:val="00DC51B9"/>
    <w:rsid w:val="00DC5695"/>
    <w:rsid w:val="00DC6838"/>
    <w:rsid w:val="00DC7A79"/>
    <w:rsid w:val="00DD00FC"/>
    <w:rsid w:val="00DD12C6"/>
    <w:rsid w:val="00DD1CB8"/>
    <w:rsid w:val="00DD2880"/>
    <w:rsid w:val="00DD478A"/>
    <w:rsid w:val="00DD4F09"/>
    <w:rsid w:val="00DD603D"/>
    <w:rsid w:val="00DE026D"/>
    <w:rsid w:val="00DE0CD5"/>
    <w:rsid w:val="00DE34CF"/>
    <w:rsid w:val="00DE3537"/>
    <w:rsid w:val="00DE425D"/>
    <w:rsid w:val="00DE6041"/>
    <w:rsid w:val="00DE7519"/>
    <w:rsid w:val="00DF2581"/>
    <w:rsid w:val="00DF4CB8"/>
    <w:rsid w:val="00DF6BBD"/>
    <w:rsid w:val="00E00901"/>
    <w:rsid w:val="00E024D6"/>
    <w:rsid w:val="00E02623"/>
    <w:rsid w:val="00E05EDE"/>
    <w:rsid w:val="00E060DF"/>
    <w:rsid w:val="00E06D06"/>
    <w:rsid w:val="00E13F3D"/>
    <w:rsid w:val="00E1688F"/>
    <w:rsid w:val="00E2250A"/>
    <w:rsid w:val="00E23C51"/>
    <w:rsid w:val="00E2608A"/>
    <w:rsid w:val="00E319F3"/>
    <w:rsid w:val="00E326A8"/>
    <w:rsid w:val="00E326BF"/>
    <w:rsid w:val="00E32846"/>
    <w:rsid w:val="00E32D62"/>
    <w:rsid w:val="00E331E7"/>
    <w:rsid w:val="00E33C7F"/>
    <w:rsid w:val="00E34898"/>
    <w:rsid w:val="00E35377"/>
    <w:rsid w:val="00E3564E"/>
    <w:rsid w:val="00E35B56"/>
    <w:rsid w:val="00E36B45"/>
    <w:rsid w:val="00E37E1E"/>
    <w:rsid w:val="00E4073D"/>
    <w:rsid w:val="00E430EE"/>
    <w:rsid w:val="00E43C10"/>
    <w:rsid w:val="00E46095"/>
    <w:rsid w:val="00E4758E"/>
    <w:rsid w:val="00E550CA"/>
    <w:rsid w:val="00E57D46"/>
    <w:rsid w:val="00E611A1"/>
    <w:rsid w:val="00E61F14"/>
    <w:rsid w:val="00E63D0D"/>
    <w:rsid w:val="00E64FC8"/>
    <w:rsid w:val="00E65EA7"/>
    <w:rsid w:val="00E70CCC"/>
    <w:rsid w:val="00E71DE6"/>
    <w:rsid w:val="00E740DC"/>
    <w:rsid w:val="00E77948"/>
    <w:rsid w:val="00E83252"/>
    <w:rsid w:val="00E837CD"/>
    <w:rsid w:val="00E83F87"/>
    <w:rsid w:val="00E85619"/>
    <w:rsid w:val="00E86A0D"/>
    <w:rsid w:val="00E86D0C"/>
    <w:rsid w:val="00E8761D"/>
    <w:rsid w:val="00E8779C"/>
    <w:rsid w:val="00E90CA1"/>
    <w:rsid w:val="00E94EBA"/>
    <w:rsid w:val="00E95AED"/>
    <w:rsid w:val="00E95CD6"/>
    <w:rsid w:val="00E96195"/>
    <w:rsid w:val="00E976B1"/>
    <w:rsid w:val="00EA0689"/>
    <w:rsid w:val="00EA0844"/>
    <w:rsid w:val="00EA1CFB"/>
    <w:rsid w:val="00EA55CB"/>
    <w:rsid w:val="00EA6B76"/>
    <w:rsid w:val="00EA732F"/>
    <w:rsid w:val="00EB04BD"/>
    <w:rsid w:val="00EB09B7"/>
    <w:rsid w:val="00EB2539"/>
    <w:rsid w:val="00EB6F27"/>
    <w:rsid w:val="00EB7256"/>
    <w:rsid w:val="00EC0C3A"/>
    <w:rsid w:val="00EC1660"/>
    <w:rsid w:val="00EC2186"/>
    <w:rsid w:val="00EC2A2D"/>
    <w:rsid w:val="00EC45D2"/>
    <w:rsid w:val="00EC48F8"/>
    <w:rsid w:val="00ED4F1E"/>
    <w:rsid w:val="00EE157A"/>
    <w:rsid w:val="00EE1F3A"/>
    <w:rsid w:val="00EE520D"/>
    <w:rsid w:val="00EE57C6"/>
    <w:rsid w:val="00EE70CB"/>
    <w:rsid w:val="00EE79DC"/>
    <w:rsid w:val="00EE7D7C"/>
    <w:rsid w:val="00EE7F95"/>
    <w:rsid w:val="00EF12E7"/>
    <w:rsid w:val="00EF4733"/>
    <w:rsid w:val="00EF6A55"/>
    <w:rsid w:val="00F003B1"/>
    <w:rsid w:val="00F00706"/>
    <w:rsid w:val="00F0071D"/>
    <w:rsid w:val="00F01CAE"/>
    <w:rsid w:val="00F04082"/>
    <w:rsid w:val="00F047D2"/>
    <w:rsid w:val="00F05691"/>
    <w:rsid w:val="00F122E4"/>
    <w:rsid w:val="00F126D9"/>
    <w:rsid w:val="00F14E04"/>
    <w:rsid w:val="00F15AC0"/>
    <w:rsid w:val="00F166F4"/>
    <w:rsid w:val="00F227D5"/>
    <w:rsid w:val="00F24DC5"/>
    <w:rsid w:val="00F25C9A"/>
    <w:rsid w:val="00F25D98"/>
    <w:rsid w:val="00F300FB"/>
    <w:rsid w:val="00F304F0"/>
    <w:rsid w:val="00F304F4"/>
    <w:rsid w:val="00F3249F"/>
    <w:rsid w:val="00F35CA4"/>
    <w:rsid w:val="00F44742"/>
    <w:rsid w:val="00F4515A"/>
    <w:rsid w:val="00F46D03"/>
    <w:rsid w:val="00F50834"/>
    <w:rsid w:val="00F5150C"/>
    <w:rsid w:val="00F51DB7"/>
    <w:rsid w:val="00F65C90"/>
    <w:rsid w:val="00F67F7C"/>
    <w:rsid w:val="00F73192"/>
    <w:rsid w:val="00F75C2A"/>
    <w:rsid w:val="00F767C8"/>
    <w:rsid w:val="00F810F9"/>
    <w:rsid w:val="00F83E19"/>
    <w:rsid w:val="00F8429F"/>
    <w:rsid w:val="00F857F2"/>
    <w:rsid w:val="00F87E6B"/>
    <w:rsid w:val="00F9120D"/>
    <w:rsid w:val="00F927F3"/>
    <w:rsid w:val="00F92976"/>
    <w:rsid w:val="00F9759E"/>
    <w:rsid w:val="00FA70DE"/>
    <w:rsid w:val="00FA7164"/>
    <w:rsid w:val="00FB3E36"/>
    <w:rsid w:val="00FB60B0"/>
    <w:rsid w:val="00FB6386"/>
    <w:rsid w:val="00FB70A4"/>
    <w:rsid w:val="00FB7126"/>
    <w:rsid w:val="00FB7264"/>
    <w:rsid w:val="00FB7E39"/>
    <w:rsid w:val="00FC13FD"/>
    <w:rsid w:val="00FC23C6"/>
    <w:rsid w:val="00FC36FF"/>
    <w:rsid w:val="00FC50AE"/>
    <w:rsid w:val="00FC5A96"/>
    <w:rsid w:val="00FC6FA0"/>
    <w:rsid w:val="00FE0BC3"/>
    <w:rsid w:val="00FE16AA"/>
    <w:rsid w:val="00FE5D77"/>
    <w:rsid w:val="00FF2B16"/>
    <w:rsid w:val="00FF4314"/>
    <w:rsid w:val="00FF447E"/>
    <w:rsid w:val="00FF4E2E"/>
    <w:rsid w:val="00FF549B"/>
    <w:rsid w:val="00FF649E"/>
    <w:rsid w:val="00FF7873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184463B-C0A2-4894-863E-74A67994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qFormat/>
    <w:rsid w:val="002F057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sid w:val="002F0570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2F0570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">
    <w:name w:val="Normal5"/>
    <w:rsid w:val="002F057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Normal"/>
    <w:rsid w:val="002F0570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2F05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F0570"/>
  </w:style>
  <w:style w:type="character" w:customStyle="1" w:styleId="eop">
    <w:name w:val="eop"/>
    <w:basedOn w:val="DefaultParagraphFont"/>
    <w:rsid w:val="002F0570"/>
  </w:style>
  <w:style w:type="character" w:customStyle="1" w:styleId="BodyTextChar1">
    <w:name w:val="Body Text Char1"/>
    <w:link w:val="BodyText"/>
    <w:uiPriority w:val="99"/>
    <w:locked/>
    <w:rsid w:val="00ED4F1E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1"/>
    <w:uiPriority w:val="99"/>
    <w:rsid w:val="00ED4F1E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semiHidden/>
    <w:rsid w:val="00ED4F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91719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5048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CA4895"/>
    <w:rPr>
      <w:color w:val="2B579A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7B74DB"/>
    <w:pPr>
      <w:numPr>
        <w:numId w:val="10"/>
      </w:numPr>
      <w:tabs>
        <w:tab w:val="clear" w:pos="1304"/>
        <w:tab w:val="left" w:pos="1701"/>
      </w:tabs>
      <w:spacing w:beforeAutospacing="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7B74DB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D270AB"/>
    <w:pPr>
      <w:numPr>
        <w:numId w:val="11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837CD"/>
    <w:pPr>
      <w:spacing w:beforeAutospacing="0"/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5D6BAE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semiHidden/>
    <w:locked/>
    <w:rsid w:val="00E06D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06D06"/>
    <w:rPr>
      <w:color w:val="605E5C"/>
      <w:shd w:val="clear" w:color="auto" w:fill="E1DFDD"/>
    </w:rPr>
  </w:style>
  <w:style w:type="paragraph" w:customStyle="1" w:styleId="1">
    <w:name w:val="1"/>
    <w:basedOn w:val="Normal"/>
    <w:rsid w:val="00A700C6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rsid w:val="00A700C6"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rsid w:val="00DC40EB"/>
    <w:pPr>
      <w:numPr>
        <w:numId w:val="1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1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330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70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04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51C319-96CF-41CF-AF34-CD68A053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4422C-3CB7-408B-9807-A93E18F19410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2f282d3b-eb4a-4b09-b61f-b9593442e286"/>
    <ds:schemaRef ds:uri="9b239327-9e80-40e4-b1b7-4394fed77a33"/>
    <ds:schemaRef ds:uri="http://schemas.microsoft.com/office/2006/documentManagement/types"/>
    <ds:schemaRef ds:uri="d8762117-8292-4133-b1c7-eab5c6487cfd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6F4DF1-2E94-4FF3-AEF6-AE499FE67E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1352</Words>
  <Characters>7271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8606</CharactersWithSpaces>
  <SharedDoc>false</SharedDoc>
  <HLinks>
    <vt:vector size="66" baseType="variant">
      <vt:variant>
        <vt:i4>7405590</vt:i4>
      </vt:variant>
      <vt:variant>
        <vt:i4>36</vt:i4>
      </vt:variant>
      <vt:variant>
        <vt:i4>0</vt:i4>
      </vt:variant>
      <vt:variant>
        <vt:i4>5</vt:i4>
      </vt:variant>
      <vt:variant>
        <vt:lpwstr>mailto:luca.lunardi@ericsson.com</vt:lpwstr>
      </vt:variant>
      <vt:variant>
        <vt:lpwstr/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_Toc180762133</vt:lpwstr>
      </vt:variant>
      <vt:variant>
        <vt:i4>1638454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_Toc180762132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_Toc180762131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_Toc180759127</vt:lpwstr>
      </vt:variant>
      <vt:variant>
        <vt:i4>1245237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_Toc180759126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_Toc180759125</vt:lpwstr>
      </vt:variant>
      <vt:variant>
        <vt:i4>1245237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_Toc180759124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_Toc180759123</vt:lpwstr>
      </vt:variant>
      <vt:variant>
        <vt:i4>1245237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_Toc180759122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_Toc180759121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1900-01-02T02:00:00Z</cp:lastPrinted>
  <dcterms:created xsi:type="dcterms:W3CDTF">2024-11-05T07:34:00Z</dcterms:created>
  <dcterms:modified xsi:type="dcterms:W3CDTF">2024-11-07T16:01:00Z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